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D" w:rsidRDefault="00EB0B6D" w:rsidP="00EB0B6D">
      <w:pPr>
        <w:jc w:val="center"/>
      </w:pPr>
      <w:r>
        <w:t>Peer to Peer Networks</w:t>
      </w:r>
    </w:p>
    <w:p w:rsidR="00EB0B6D" w:rsidRDefault="0090524F" w:rsidP="00EB0B6D">
      <w:pPr>
        <w:jc w:val="center"/>
      </w:pPr>
      <w:r>
        <w:t>Lecture notes – 3</w:t>
      </w:r>
    </w:p>
    <w:p w:rsidR="001D133E" w:rsidRDefault="001D133E"/>
    <w:p w:rsidR="00734A28" w:rsidRDefault="00734A28" w:rsidP="00734A28"/>
    <w:p w:rsidR="0090524F" w:rsidRDefault="0090524F" w:rsidP="002E0738">
      <w:pPr>
        <w:rPr>
          <w:position w:val="-6"/>
        </w:rPr>
      </w:pPr>
    </w:p>
    <w:p w:rsidR="0090524F" w:rsidRPr="004A7B92" w:rsidRDefault="0090524F" w:rsidP="002E0738">
      <w:pPr>
        <w:rPr>
          <w:b/>
          <w:bCs/>
          <w:position w:val="-6"/>
          <w:u w:val="single"/>
        </w:rPr>
      </w:pPr>
      <w:r w:rsidRPr="004A7B92">
        <w:rPr>
          <w:b/>
          <w:bCs/>
          <w:position w:val="-6"/>
          <w:u w:val="single"/>
        </w:rPr>
        <w:t>Peer-to-Peer Papers Introduction:</w:t>
      </w:r>
    </w:p>
    <w:p w:rsidR="004A7B92" w:rsidRDefault="004A7B92" w:rsidP="002E0738">
      <w:pPr>
        <w:rPr>
          <w:position w:val="-6"/>
        </w:rPr>
      </w:pPr>
    </w:p>
    <w:p w:rsidR="0090524F" w:rsidRDefault="0090524F" w:rsidP="002E0738">
      <w:pPr>
        <w:rPr>
          <w:position w:val="-6"/>
        </w:rPr>
      </w:pPr>
      <w:r>
        <w:rPr>
          <w:position w:val="-6"/>
        </w:rPr>
        <w:t>We distinguish between 3 main peer-to-peer applications</w:t>
      </w:r>
      <w:r w:rsidR="00981C20">
        <w:rPr>
          <w:position w:val="-6"/>
        </w:rPr>
        <w:t xml:space="preserve"> types</w:t>
      </w:r>
      <w:r>
        <w:rPr>
          <w:position w:val="-6"/>
        </w:rPr>
        <w:t>, different from one another in the requirements they put on the system.</w:t>
      </w:r>
    </w:p>
    <w:p w:rsidR="0090524F" w:rsidRDefault="0090524F" w:rsidP="0090524F">
      <w:pPr>
        <w:pStyle w:val="ListParagraph"/>
        <w:numPr>
          <w:ilvl w:val="0"/>
          <w:numId w:val="3"/>
        </w:numPr>
        <w:rPr>
          <w:position w:val="-6"/>
        </w:rPr>
      </w:pPr>
      <w:r>
        <w:rPr>
          <w:position w:val="-6"/>
        </w:rPr>
        <w:t xml:space="preserve">File Sharing: </w:t>
      </w:r>
    </w:p>
    <w:p w:rsidR="0090524F" w:rsidRDefault="0090524F" w:rsidP="0090524F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>Not real-time (RT)</w:t>
      </w:r>
    </w:p>
    <w:p w:rsidR="0090524F" w:rsidRDefault="0090524F" w:rsidP="002D048A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 xml:space="preserve">All or nothing – if </w:t>
      </w:r>
      <w:r w:rsidR="002D048A">
        <w:rPr>
          <w:position w:val="-6"/>
        </w:rPr>
        <w:t>the file lacks 1 byte transmission fails.</w:t>
      </w:r>
    </w:p>
    <w:p w:rsidR="002D048A" w:rsidRDefault="002D048A" w:rsidP="002D048A">
      <w:pPr>
        <w:pStyle w:val="ListParagraph"/>
        <w:numPr>
          <w:ilvl w:val="0"/>
          <w:numId w:val="3"/>
        </w:numPr>
        <w:rPr>
          <w:position w:val="-6"/>
        </w:rPr>
      </w:pPr>
      <w:r>
        <w:rPr>
          <w:position w:val="-6"/>
        </w:rPr>
        <w:t>Video On Demand (VOD):</w:t>
      </w:r>
    </w:p>
    <w:p w:rsidR="002D048A" w:rsidRDefault="002D048A" w:rsidP="002D048A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>Usually bigger files than those shared by the users</w:t>
      </w:r>
    </w:p>
    <w:p w:rsidR="002D048A" w:rsidRDefault="002D048A" w:rsidP="002D048A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>Not RT – yet should be as close as possible to RT in the sense of transmission times. Note that unlike RT – the wanted video is taken from an archive unlike VOIP/live conference traffic.</w:t>
      </w:r>
    </w:p>
    <w:p w:rsidR="002D048A" w:rsidRDefault="002D048A" w:rsidP="00981C20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 xml:space="preserve">Mostly All or nothing – we </w:t>
      </w:r>
      <w:r w:rsidR="00981C20">
        <w:rPr>
          <w:position w:val="-6"/>
        </w:rPr>
        <w:t xml:space="preserve">usually want the whole video, incomplete video </w:t>
      </w:r>
      <w:r>
        <w:rPr>
          <w:position w:val="-6"/>
        </w:rPr>
        <w:t>is mostly worthless.</w:t>
      </w:r>
    </w:p>
    <w:p w:rsidR="00981C20" w:rsidRDefault="00981C20" w:rsidP="00981C20">
      <w:pPr>
        <w:pStyle w:val="ListParagraph"/>
        <w:numPr>
          <w:ilvl w:val="0"/>
          <w:numId w:val="3"/>
        </w:numPr>
        <w:rPr>
          <w:position w:val="-6"/>
        </w:rPr>
      </w:pPr>
      <w:r>
        <w:rPr>
          <w:position w:val="-6"/>
        </w:rPr>
        <w:t xml:space="preserve">Streaming: </w:t>
      </w:r>
    </w:p>
    <w:p w:rsidR="00981C20" w:rsidRDefault="00981C20" w:rsidP="00981C20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>Mostly live broad-cast.</w:t>
      </w:r>
    </w:p>
    <w:p w:rsidR="00981C20" w:rsidRDefault="00981C20" w:rsidP="00981C20">
      <w:pPr>
        <w:pStyle w:val="ListParagraph"/>
        <w:numPr>
          <w:ilvl w:val="1"/>
          <w:numId w:val="3"/>
        </w:numPr>
        <w:rPr>
          <w:position w:val="-6"/>
        </w:rPr>
      </w:pPr>
      <w:r>
        <w:rPr>
          <w:position w:val="-6"/>
        </w:rPr>
        <w:t>Mostly RT (delay of few seconds at most)</w:t>
      </w:r>
    </w:p>
    <w:p w:rsidR="00981C20" w:rsidRDefault="00981C20" w:rsidP="00981C20">
      <w:pPr>
        <w:rPr>
          <w:position w:val="-6"/>
        </w:rPr>
      </w:pPr>
    </w:p>
    <w:p w:rsidR="00981C20" w:rsidRDefault="00981C20" w:rsidP="00981C20">
      <w:pPr>
        <w:rPr>
          <w:position w:val="-6"/>
        </w:rPr>
      </w:pPr>
      <w:r>
        <w:rPr>
          <w:position w:val="-6"/>
        </w:rPr>
        <w:t>All 3 Applications types needs have different tools to support their needs. The course papers will cover the different ways to cope with each need.</w:t>
      </w:r>
    </w:p>
    <w:p w:rsidR="00981C20" w:rsidRDefault="00981C20" w:rsidP="00981C20">
      <w:pPr>
        <w:rPr>
          <w:position w:val="-6"/>
        </w:rPr>
      </w:pPr>
      <w:r>
        <w:rPr>
          <w:position w:val="-6"/>
        </w:rPr>
        <w:t>The full description of the course papers can be found in the web site:</w:t>
      </w:r>
    </w:p>
    <w:p w:rsidR="00981C20" w:rsidRDefault="00981C20" w:rsidP="00981C20">
      <w:pPr>
        <w:rPr>
          <w:position w:val="-6"/>
        </w:rPr>
      </w:pPr>
      <w:r>
        <w:rPr>
          <w:position w:val="-6"/>
        </w:rPr>
        <w:tab/>
      </w:r>
      <w:hyperlink r:id="rId5" w:history="1">
        <w:r w:rsidRPr="00C62AA8">
          <w:rPr>
            <w:rStyle w:val="Hyperlink"/>
            <w:position w:val="-6"/>
          </w:rPr>
          <w:t>http://www.cs.tau.ac.il/~hanoch/Courses/P2P-course/2010/Paper-list-in-class+assignment10-11+additions-for-2011.doc</w:t>
        </w:r>
      </w:hyperlink>
    </w:p>
    <w:p w:rsidR="00981C20" w:rsidRDefault="00981C20" w:rsidP="00981C20">
      <w:pPr>
        <w:rPr>
          <w:position w:val="-6"/>
        </w:rPr>
      </w:pPr>
    </w:p>
    <w:p w:rsidR="004A7B92" w:rsidRDefault="004A7B92">
      <w:pPr>
        <w:rPr>
          <w:position w:val="-6"/>
        </w:rPr>
      </w:pPr>
      <w:r>
        <w:rPr>
          <w:position w:val="-6"/>
        </w:rPr>
        <w:br w:type="page"/>
      </w:r>
    </w:p>
    <w:p w:rsidR="00981C20" w:rsidRPr="00981C20" w:rsidRDefault="00981C20" w:rsidP="00981C20">
      <w:pPr>
        <w:rPr>
          <w:position w:val="-6"/>
        </w:rPr>
      </w:pPr>
    </w:p>
    <w:p w:rsidR="0090524F" w:rsidRPr="004A7B92" w:rsidRDefault="004A7B92" w:rsidP="002E0738">
      <w:pPr>
        <w:rPr>
          <w:b/>
          <w:bCs/>
          <w:position w:val="-6"/>
          <w:u w:val="single"/>
        </w:rPr>
      </w:pPr>
      <w:r w:rsidRPr="004A7B92">
        <w:rPr>
          <w:b/>
          <w:bCs/>
          <w:position w:val="-6"/>
          <w:u w:val="single"/>
        </w:rPr>
        <w:t>Rehearsal and introduction</w:t>
      </w:r>
    </w:p>
    <w:p w:rsidR="0090524F" w:rsidRDefault="004A7B92" w:rsidP="002F3F87">
      <w:pPr>
        <w:rPr>
          <w:position w:val="-6"/>
        </w:rPr>
      </w:pPr>
      <w:r>
        <w:rPr>
          <w:position w:val="-6"/>
        </w:rPr>
        <w:t>Last lecture we’ve introduced Markovian chains discrete in both time and space. Today we close this subject and move to continuous</w:t>
      </w:r>
      <w:r w:rsidR="002F3F87">
        <w:rPr>
          <w:position w:val="-6"/>
        </w:rPr>
        <w:t xml:space="preserve"> Markovian chains. </w:t>
      </w:r>
      <w:r>
        <w:rPr>
          <w:position w:val="-6"/>
        </w:rPr>
        <w:t xml:space="preserve"> </w:t>
      </w:r>
    </w:p>
    <w:p w:rsidR="003B6090" w:rsidRDefault="000604BF" w:rsidP="003B6090">
      <w:pPr>
        <w:rPr>
          <w:position w:val="-4"/>
        </w:rPr>
      </w:pPr>
      <w:r w:rsidRPr="000604BF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.05pt;height:18.25pt" o:ole="">
            <v:imagedata r:id="rId6" o:title=""/>
          </v:shape>
          <o:OLEObject Type="Embed" ProgID="Equation.DSMT4" ShapeID="_x0000_i1028" DrawAspect="Content" ObjectID="_1396238987" r:id="rId7"/>
        </w:object>
      </w:r>
      <w:proofErr w:type="gramStart"/>
      <w:r>
        <w:t>is</w:t>
      </w:r>
      <w:proofErr w:type="gramEnd"/>
      <w:r>
        <w:t xml:space="preserve"> t a vector size </w:t>
      </w:r>
      <w:proofErr w:type="spellStart"/>
      <w:r w:rsidR="002F3F87" w:rsidRPr="000604BF">
        <w:t>size</w:t>
      </w:r>
      <w:proofErr w:type="spellEnd"/>
      <w:r w:rsidR="002F3F87" w:rsidRPr="000604BF">
        <w:t xml:space="preserve"> k, defining the probability</w:t>
      </w:r>
      <w:r w:rsidR="002F3F87">
        <w:rPr>
          <w:position w:val="-6"/>
        </w:rPr>
        <w:t xml:space="preserve"> </w:t>
      </w:r>
      <w:r w:rsidR="002F3F87" w:rsidRPr="000604BF">
        <w:t xml:space="preserve">to be in states 1..k </w:t>
      </w:r>
      <w:r w:rsidR="00B80146" w:rsidRPr="000604BF">
        <w:t xml:space="preserve">on time n. </w:t>
      </w:r>
      <w:r w:rsidRPr="000604BF">
        <w:rPr>
          <w:position w:val="-12"/>
        </w:rPr>
        <w:object w:dxaOrig="279" w:dyaOrig="360">
          <v:shape id="_x0000_i1029" type="#_x0000_t75" style="width:13.95pt;height:18.25pt" o:ole="">
            <v:imagedata r:id="rId8" o:title=""/>
          </v:shape>
          <o:OLEObject Type="Embed" ProgID="Equation.DSMT4" ShapeID="_x0000_i1029" DrawAspect="Content" ObjectID="_1396238988" r:id="rId9"/>
        </w:object>
      </w:r>
      <w:r w:rsidR="00B80146" w:rsidRPr="000604BF">
        <w:t xml:space="preserve">for example is the probability to start at each state. Transition between different times is done by </w:t>
      </w:r>
      <w:r w:rsidRPr="000604BF">
        <w:t xml:space="preserve">multiplying </w:t>
      </w:r>
      <w:r w:rsidRPr="000604BF">
        <w:rPr>
          <w:position w:val="-6"/>
        </w:rPr>
        <w:object w:dxaOrig="220" w:dyaOrig="220">
          <v:shape id="_x0000_i1030" type="#_x0000_t75" style="width:10.75pt;height:11.3pt" o:ole="">
            <v:imagedata r:id="rId10" o:title=""/>
          </v:shape>
          <o:OLEObject Type="Embed" ProgID="Equation.DSMT4" ShapeID="_x0000_i1030" DrawAspect="Content" ObjectID="_1396238989" r:id="rId11"/>
        </w:object>
      </w:r>
      <w:r w:rsidR="00B80146" w:rsidRPr="000604BF">
        <w:t xml:space="preserve">with transition </w:t>
      </w:r>
      <w:r w:rsidRPr="000604BF">
        <w:t>matrix</w:t>
      </w:r>
      <w:r w:rsidRPr="000604BF">
        <w:rPr>
          <w:position w:val="-4"/>
        </w:rPr>
        <w:object w:dxaOrig="240" w:dyaOrig="260">
          <v:shape id="_x0000_i1031" type="#_x0000_t75" style="width:11.8pt;height:12.9pt" o:ole="">
            <v:imagedata r:id="rId12" o:title=""/>
          </v:shape>
          <o:OLEObject Type="Embed" ProgID="Equation.DSMT4" ShapeID="_x0000_i1031" DrawAspect="Content" ObjectID="_1396238990" r:id="rId13"/>
        </w:object>
      </w:r>
      <w:proofErr w:type="gramStart"/>
      <w:r>
        <w:t xml:space="preserve">: </w:t>
      </w:r>
      <w:r w:rsidRPr="000604BF">
        <w:rPr>
          <w:position w:val="-12"/>
        </w:rPr>
        <w:object w:dxaOrig="1040" w:dyaOrig="360">
          <v:shape id="_x0000_i1032" type="#_x0000_t75" style="width:52.1pt;height:18.25pt" o:ole="">
            <v:imagedata r:id="rId14" o:title=""/>
          </v:shape>
          <o:OLEObject Type="Embed" ProgID="Equation.DSMT4" ShapeID="_x0000_i1032" DrawAspect="Content" ObjectID="_1396238991" r:id="rId15"/>
        </w:object>
      </w:r>
      <w:r>
        <w:rPr>
          <w:position w:val="-4"/>
        </w:rPr>
        <w:t xml:space="preserve"> …</w:t>
      </w:r>
      <w:proofErr w:type="gramEnd"/>
      <w:r>
        <w:rPr>
          <w:position w:val="-4"/>
        </w:rPr>
        <w:t xml:space="preserve"> </w:t>
      </w:r>
      <w:r w:rsidRPr="000604BF">
        <w:rPr>
          <w:position w:val="-12"/>
        </w:rPr>
        <w:object w:dxaOrig="1140" w:dyaOrig="380">
          <v:shape id="_x0000_i1033" type="#_x0000_t75" style="width:56.95pt;height:19.35pt" o:ole="">
            <v:imagedata r:id="rId16" o:title=""/>
          </v:shape>
          <o:OLEObject Type="Embed" ProgID="Equation.DSMT4" ShapeID="_x0000_i1033" DrawAspect="Content" ObjectID="_1396238992" r:id="rId17"/>
        </w:object>
      </w:r>
    </w:p>
    <w:p w:rsidR="003B6090" w:rsidRDefault="003B6090" w:rsidP="00BA1A86">
      <w:pPr>
        <w:rPr>
          <w:position w:val="-4"/>
        </w:rPr>
      </w:pPr>
      <w:r>
        <w:t>If</w:t>
      </w:r>
      <w:r w:rsidRPr="000604BF">
        <w:t xml:space="preserve"> </w:t>
      </w:r>
      <w:r w:rsidRPr="003B6090">
        <w:rPr>
          <w:position w:val="-6"/>
        </w:rPr>
        <w:object w:dxaOrig="220" w:dyaOrig="220">
          <v:shape id="_x0000_i1034" type="#_x0000_t75" style="width:10.75pt;height:11.3pt" o:ole="">
            <v:imagedata r:id="rId18" o:title=""/>
          </v:shape>
          <o:OLEObject Type="Embed" ProgID="Equation.DSMT4" ShapeID="_x0000_i1034" DrawAspect="Content" ObjectID="_1396238993" r:id="rId19"/>
        </w:object>
      </w:r>
      <w:r w:rsidRPr="000604BF">
        <w:t xml:space="preserve"> </w:t>
      </w:r>
      <w:r w:rsidRPr="003B6090">
        <w:t>converge</w:t>
      </w:r>
      <w:r>
        <w:t>s, the following holds</w:t>
      </w:r>
      <w:proofErr w:type="gramStart"/>
      <w:r>
        <w:t xml:space="preserve">: </w:t>
      </w:r>
      <w:proofErr w:type="gramEnd"/>
      <w:r w:rsidRPr="003B6090">
        <w:rPr>
          <w:position w:val="-20"/>
        </w:rPr>
        <w:object w:dxaOrig="2220" w:dyaOrig="440">
          <v:shape id="_x0000_i1035" type="#_x0000_t75" style="width:111.2pt;height:22.05pt" o:ole="">
            <v:imagedata r:id="rId20" o:title=""/>
          </v:shape>
          <o:OLEObject Type="Embed" ProgID="Equation.DSMT4" ShapeID="_x0000_i1035" DrawAspect="Content" ObjectID="_1396238994" r:id="rId21"/>
        </w:object>
      </w:r>
      <w:r w:rsidR="00BA1A86">
        <w:rPr>
          <w:position w:val="-4"/>
        </w:rPr>
        <w:t>.</w:t>
      </w:r>
    </w:p>
    <w:p w:rsidR="00BA1A86" w:rsidRDefault="00BA1A86" w:rsidP="00BA1A86">
      <w:pPr>
        <w:rPr>
          <w:position w:val="-4"/>
        </w:rPr>
      </w:pPr>
      <w:r>
        <w:rPr>
          <w:position w:val="-4"/>
        </w:rPr>
        <w:t>Usually convergence is very fast.</w:t>
      </w:r>
    </w:p>
    <w:p w:rsidR="00BA1A86" w:rsidRDefault="00BA1A86" w:rsidP="00BA1A86">
      <w:pPr>
        <w:rPr>
          <w:position w:val="-14"/>
        </w:rPr>
      </w:pPr>
      <w:r>
        <w:rPr>
          <w:position w:val="-4"/>
        </w:rPr>
        <w:t xml:space="preserve">Recall </w:t>
      </w:r>
      <w:proofErr w:type="spellStart"/>
      <w:r>
        <w:rPr>
          <w:position w:val="-4"/>
        </w:rPr>
        <w:t>Pij</w:t>
      </w:r>
      <w:proofErr w:type="spellEnd"/>
      <w:r>
        <w:rPr>
          <w:position w:val="-4"/>
        </w:rPr>
        <w:t xml:space="preserve"> definition: </w:t>
      </w:r>
      <w:r w:rsidRPr="0077529D">
        <w:rPr>
          <w:position w:val="-14"/>
        </w:rPr>
        <w:object w:dxaOrig="2420" w:dyaOrig="400">
          <v:shape id="_x0000_i1036" type="#_x0000_t75" style="width:120.9pt;height:19.9pt" o:ole="">
            <v:imagedata r:id="rId22" o:title=""/>
          </v:shape>
          <o:OLEObject Type="Embed" ProgID="Equation.DSMT4" ShapeID="_x0000_i1036" DrawAspect="Content" ObjectID="_1396238995" r:id="rId23"/>
        </w:object>
      </w:r>
    </w:p>
    <w:p w:rsidR="00BA1A86" w:rsidRPr="00BA1A86" w:rsidRDefault="00BA1A86" w:rsidP="00BA1A86">
      <w:proofErr w:type="gramStart"/>
      <w:r>
        <w:rPr>
          <w:position w:val="-4"/>
        </w:rPr>
        <w:t xml:space="preserve">Therefore </w:t>
      </w:r>
      <w:proofErr w:type="gramEnd"/>
      <w:r w:rsidRPr="000604BF">
        <w:rPr>
          <w:position w:val="-12"/>
        </w:rPr>
        <w:object w:dxaOrig="2960" w:dyaOrig="360">
          <v:shape id="_x0000_i1037" type="#_x0000_t75" style="width:147.75pt;height:18.25pt" o:ole="">
            <v:imagedata r:id="rId24" o:title=""/>
          </v:shape>
          <o:OLEObject Type="Embed" ProgID="Equation.DSMT4" ShapeID="_x0000_i1037" DrawAspect="Content" ObjectID="_1396238996" r:id="rId25"/>
        </w:object>
      </w:r>
      <w:r>
        <w:t>.</w:t>
      </w:r>
    </w:p>
    <w:p w:rsidR="00BA1A86" w:rsidRDefault="00BA1A86" w:rsidP="00BA1A86">
      <w:pPr>
        <w:rPr>
          <w:position w:val="-4"/>
        </w:rPr>
      </w:pPr>
      <w:r>
        <w:rPr>
          <w:position w:val="-4"/>
        </w:rPr>
        <w:t xml:space="preserve">The return-time distribution </w:t>
      </w:r>
      <w:r w:rsidRPr="00BA1A86">
        <w:rPr>
          <w:position w:val="-12"/>
        </w:rPr>
        <w:object w:dxaOrig="4420" w:dyaOrig="380">
          <v:shape id="_x0000_i1038" type="#_x0000_t75" style="width:220.85pt;height:19.35pt" o:ole="">
            <v:imagedata r:id="rId26" o:title=""/>
          </v:shape>
          <o:OLEObject Type="Embed" ProgID="Equation.DSMT4" ShapeID="_x0000_i1038" DrawAspect="Content" ObjectID="_1396238997" r:id="rId27"/>
        </w:object>
      </w:r>
    </w:p>
    <w:p w:rsidR="00BA1A86" w:rsidRDefault="00BA1A86" w:rsidP="00BA1A86">
      <w:pPr>
        <w:rPr>
          <w:position w:val="-4"/>
        </w:rPr>
      </w:pPr>
      <w:r>
        <w:rPr>
          <w:position w:val="-4"/>
        </w:rPr>
        <w:t xml:space="preserve">The distribution is </w:t>
      </w:r>
      <w:r w:rsidRPr="00BA1A86">
        <w:rPr>
          <w:b/>
          <w:bCs/>
          <w:position w:val="-4"/>
        </w:rPr>
        <w:t>geometric</w:t>
      </w:r>
      <w:r>
        <w:rPr>
          <w:position w:val="-4"/>
        </w:rPr>
        <w:t xml:space="preserve">. </w:t>
      </w:r>
    </w:p>
    <w:p w:rsidR="00BA1A86" w:rsidRDefault="00BA1A86" w:rsidP="00BA1A86">
      <w:pPr>
        <w:rPr>
          <w:b/>
          <w:bCs/>
          <w:sz w:val="28"/>
          <w:szCs w:val="28"/>
          <w:u w:val="single"/>
        </w:rPr>
      </w:pPr>
    </w:p>
    <w:p w:rsidR="00BA1A86" w:rsidRPr="002E0738" w:rsidRDefault="00BA1A86" w:rsidP="00D04235">
      <w:pPr>
        <w:rPr>
          <w:b/>
          <w:bCs/>
          <w:sz w:val="28"/>
          <w:szCs w:val="28"/>
          <w:u w:val="single"/>
        </w:rPr>
      </w:pPr>
      <w:r w:rsidRPr="002E0738">
        <w:rPr>
          <w:b/>
          <w:bCs/>
          <w:sz w:val="28"/>
          <w:szCs w:val="28"/>
          <w:u w:val="single"/>
        </w:rPr>
        <w:t>2.</w:t>
      </w:r>
      <w:r>
        <w:rPr>
          <w:b/>
          <w:bCs/>
          <w:sz w:val="28"/>
          <w:szCs w:val="28"/>
          <w:u w:val="single"/>
        </w:rPr>
        <w:t>5</w:t>
      </w:r>
      <w:r w:rsidRPr="002E0738">
        <w:rPr>
          <w:b/>
          <w:bCs/>
          <w:sz w:val="28"/>
          <w:szCs w:val="28"/>
          <w:u w:val="single"/>
        </w:rPr>
        <w:t xml:space="preserve">: </w:t>
      </w:r>
      <w:r w:rsidR="00D04235">
        <w:rPr>
          <w:b/>
          <w:bCs/>
          <w:sz w:val="28"/>
          <w:szCs w:val="28"/>
          <w:u w:val="single"/>
        </w:rPr>
        <w:t>Death Birth Process</w:t>
      </w:r>
      <w:r w:rsidRPr="002E0738">
        <w:rPr>
          <w:b/>
          <w:bCs/>
          <w:sz w:val="28"/>
          <w:szCs w:val="28"/>
          <w:u w:val="single"/>
        </w:rPr>
        <w:t>:</w:t>
      </w:r>
    </w:p>
    <w:p w:rsidR="00463763" w:rsidRDefault="00463763" w:rsidP="00463763">
      <w:r>
        <w:t xml:space="preserve">We now present the birth-death chains. In birth-death chains, transitions can be made only to neighbors </w:t>
      </w:r>
      <w:r w:rsidRPr="000C2515">
        <w:rPr>
          <w:position w:val="-14"/>
        </w:rPr>
        <w:object w:dxaOrig="300" w:dyaOrig="380">
          <v:shape id="_x0000_i1039" type="#_x0000_t75" style="width:15.05pt;height:18.8pt" o:ole="">
            <v:imagedata r:id="rId28" o:title=""/>
          </v:shape>
          <o:OLEObject Type="Embed" ProgID="Equation.DSMT4" ShapeID="_x0000_i1039" DrawAspect="Content" ObjectID="_1396238998" r:id="rId29"/>
        </w:object>
      </w:r>
      <w:r w:rsidRPr="00463763">
        <w:t xml:space="preserve"> </w:t>
      </w:r>
      <w:r>
        <w:t xml:space="preserve">there’s no edge going from s </w:t>
      </w:r>
      <w:r w:rsidRPr="000C2515">
        <w:rPr>
          <w:position w:val="-14"/>
        </w:rPr>
        <w:object w:dxaOrig="859" w:dyaOrig="380">
          <v:shape id="_x0000_i1040" type="#_x0000_t75" style="width:43pt;height:18.8pt" o:ole="">
            <v:imagedata r:id="rId30" o:title=""/>
          </v:shape>
          <o:OLEObject Type="Embed" ProgID="Equation.DSMT4" ShapeID="_x0000_i1040" DrawAspect="Content" ObjectID="_1396238999" r:id="rId31"/>
        </w:object>
      </w:r>
      <w:r w:rsidRPr="00463763">
        <w:t xml:space="preserve"> </w:t>
      </w:r>
      <w:proofErr w:type="gramStart"/>
      <w:r>
        <w:t xml:space="preserve">if </w:t>
      </w:r>
      <w:r w:rsidRPr="00463763">
        <w:rPr>
          <w:position w:val="-10"/>
        </w:rPr>
        <w:object w:dxaOrig="800" w:dyaOrig="320">
          <v:shape id="_x0000_i1041" type="#_x0000_t75" style="width:40.3pt;height:15.6pt" o:ole="">
            <v:imagedata r:id="rId32" o:title=""/>
          </v:shape>
          <o:OLEObject Type="Embed" ProgID="Equation.DSMT4" ShapeID="_x0000_i1041" DrawAspect="Content" ObjectID="_1396239000" r:id="rId33"/>
        </w:object>
      </w:r>
      <w:r w:rsidRPr="00463763">
        <w:t xml:space="preserve"> </w:t>
      </w:r>
      <w:r>
        <w:t>.</w:t>
      </w:r>
    </w:p>
    <w:p w:rsidR="00362FB7" w:rsidRDefault="00362FB7" w:rsidP="00463763">
      <w:r>
        <w:t xml:space="preserve">Moving ‘forward’ called </w:t>
      </w:r>
      <w:r>
        <w:rPr>
          <w:b/>
          <w:bCs/>
        </w:rPr>
        <w:t>birth</w:t>
      </w:r>
      <w:r>
        <w:t xml:space="preserve"> and moving backwards called </w:t>
      </w:r>
      <w:r>
        <w:rPr>
          <w:b/>
          <w:bCs/>
        </w:rPr>
        <w:t>death.</w:t>
      </w:r>
    </w:p>
    <w:p w:rsidR="00362FB7" w:rsidRPr="00362FB7" w:rsidRDefault="00362FB7" w:rsidP="00E73FCB">
      <w:pPr>
        <w:rPr>
          <w:position w:val="-4"/>
        </w:rPr>
      </w:pPr>
      <w:r>
        <w:t xml:space="preserve">To understand the process one can think of the </w:t>
      </w:r>
      <w:r w:rsidR="00E73FCB">
        <w:t>participants’</w:t>
      </w:r>
      <w:r>
        <w:t xml:space="preserve"> number in a class: either a student leaves the class or a </w:t>
      </w:r>
      <w:r w:rsidR="00E73FCB">
        <w:t xml:space="preserve">new </w:t>
      </w:r>
      <w:r>
        <w:t xml:space="preserve">student </w:t>
      </w:r>
      <w:r w:rsidR="00E73FCB">
        <w:t>enters the class</w:t>
      </w:r>
      <w:r>
        <w:t xml:space="preserve">. </w:t>
      </w:r>
      <w:r w:rsidR="00E73FCB">
        <w:t>Each leaving represents a death and each enter represents a birth.</w:t>
      </w:r>
    </w:p>
    <w:p w:rsidR="00D04235" w:rsidRDefault="00615563" w:rsidP="00BA1A86">
      <w:pPr>
        <w:rPr>
          <w:position w:val="-4"/>
        </w:rPr>
      </w:pPr>
      <w:r>
        <w:rPr>
          <w:position w:val="-4"/>
        </w:rPr>
      </w:r>
      <w:r>
        <w:rPr>
          <w:position w:val="-4"/>
        </w:rPr>
        <w:pict>
          <v:group id="_x0000_s1493" editas="canvas" style="width:207.95pt;height:75pt;mso-position-horizontal-relative:char;mso-position-vertical-relative:line" coordorigin="2214,7358" coordsize="4159,1500">
            <o:lock v:ext="edit" aspectratio="t"/>
            <v:shape id="_x0000_s1492" type="#_x0000_t75" style="position:absolute;left:2214;top:7358;width:4159;height:1500" o:preferrelative="f">
              <v:fill o:detectmouseclick="t"/>
              <v:path o:extrusionok="t" o:connecttype="none"/>
              <o:lock v:ext="edit" text="t"/>
            </v:shape>
            <v:oval id="_x0000_s1494" style="position:absolute;left:2353;top:7923;width:613;height:592"/>
            <v:oval id="_x0000_s1496" style="position:absolute;left:5634;top:7923;width:613;height:592"/>
            <v:oval id="_x0000_s1497" style="position:absolute;left:4786;top:7923;width:612;height:592"/>
            <v:oval id="_x0000_s1498" style="position:absolute;left:4022;top:7923;width:614;height:592"/>
            <v:oval id="_x0000_s1499" style="position:absolute;left:3206;top:7923;width:614;height:592"/>
            <v:shape id="_x0000_s1503" style="position:absolute;left:2687;top:8515;width:849;height:125" coordsize="849,125" path="m,c149,62,299,125,440,125,581,125,781,21,849,e" filled="f">
              <v:path arrowok="t"/>
            </v:shape>
            <v:shape id="_x0000_s1504" style="position:absolute;left:2687;top:7798;width:849;height:125;rotation:180" coordsize="849,125" path="m,c149,62,299,125,440,125,581,125,781,21,849,e" filled="f">
              <v:path arrowok="t"/>
            </v:shape>
            <v:shape id="_x0000_s1505" style="position:absolute;left:3465;top:7798;width:849;height:125;rotation:180" coordsize="849,125" path="m,c149,62,299,125,440,125,581,125,781,21,849,e" filled="f">
              <v:path arrowok="t"/>
            </v:shape>
            <v:shape id="_x0000_s1506" style="position:absolute;left:4314;top:7798;width:849;height:125;rotation:180" coordsize="849,125" path="m,c149,62,299,125,440,125,581,125,781,21,849,e" filled="f">
              <v:path arrowok="t"/>
            </v:shape>
            <v:shape id="_x0000_s1507" style="position:absolute;left:5163;top:7798;width:849;height:125;rotation:180" coordsize="849,125" path="m,c149,62,299,125,440,125,581,125,781,21,849,e" filled="f">
              <v:path arrowok="t"/>
            </v:shape>
            <v:shape id="_x0000_s1508" style="position:absolute;left:3536;top:8515;width:849;height:125" coordsize="849,125" path="m,c149,62,299,125,440,125,581,125,781,21,849,e" filled="f">
              <v:path arrowok="t"/>
            </v:shape>
            <v:shape id="_x0000_s1509" style="position:absolute;left:4352;top:8515;width:849;height:125" coordsize="849,125" path="m,c149,62,299,125,440,125,581,125,781,21,849,e" filled="f">
              <v:path arrowok="t"/>
            </v:shape>
            <v:shape id="_x0000_s1510" style="position:absolute;left:5190;top:8515;width:822;height:130" coordsize="849,125" path="m,c149,62,299,125,440,125,581,125,781,21,849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1" type="#_x0000_t202" style="position:absolute;left:3300;top:8016;width:311;height:366" filled="f" stroked="f">
              <v:textbox style="mso-next-textbox:#_x0000_s1511">
                <w:txbxContent>
                  <w:p w:rsidR="00DD36D3" w:rsidRDefault="00DD36D3" w:rsidP="008B7386">
                    <w:r>
                      <w:t>1</w:t>
                    </w:r>
                  </w:p>
                </w:txbxContent>
              </v:textbox>
            </v:shape>
            <v:shape id="_x0000_s1512" type="#_x0000_t202" style="position:absolute;left:2460;top:8006;width:311;height:366" filled="f" stroked="f">
              <v:textbox style="mso-next-textbox:#_x0000_s1512">
                <w:txbxContent>
                  <w:p w:rsidR="00DD36D3" w:rsidRDefault="00DD36D3" w:rsidP="008B7386">
                    <w:r>
                      <w:t>0</w:t>
                    </w:r>
                  </w:p>
                </w:txbxContent>
              </v:textbox>
            </v:shape>
            <v:shape id="_x0000_s1513" type="#_x0000_t202" style="position:absolute;left:4130;top:8016;width:311;height:366" filled="f" stroked="f">
              <v:textbox style="mso-next-textbox:#_x0000_s1513">
                <w:txbxContent>
                  <w:p w:rsidR="00DD36D3" w:rsidRDefault="00DD36D3" w:rsidP="008B7386">
                    <w:r>
                      <w:t>2</w:t>
                    </w:r>
                  </w:p>
                </w:txbxContent>
              </v:textbox>
            </v:shape>
            <v:shape id="_x0000_s1514" type="#_x0000_t202" style="position:absolute;left:4917;top:8016;width:311;height:366" filled="f" stroked="f">
              <v:textbox style="mso-next-textbox:#_x0000_s1514">
                <w:txbxContent>
                  <w:p w:rsidR="00DD36D3" w:rsidRDefault="00DD36D3" w:rsidP="008B7386">
                    <w:r>
                      <w:t>3</w:t>
                    </w:r>
                  </w:p>
                </w:txbxContent>
              </v:textbox>
            </v:shape>
            <v:shape id="_x0000_s1515" type="#_x0000_t202" style="position:absolute;left:5752;top:8016;width:311;height:366" filled="f" stroked="f">
              <v:textbox style="mso-next-textbox:#_x0000_s1515">
                <w:txbxContent>
                  <w:p w:rsidR="00DD36D3" w:rsidRDefault="00DD36D3" w:rsidP="008B7386">
                    <w:r>
                      <w:t>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6" type="#_x0000_t32" style="position:absolute;left:3445;top:7886;width:64;height:11" o:connectortype="straight">
              <v:stroke endarrow="block"/>
            </v:shape>
            <v:shape id="_x0000_s1517" type="#_x0000_t32" style="position:absolute;left:4283;top:7897;width:64;height:11" o:connectortype="straight">
              <v:stroke endarrow="block"/>
            </v:shape>
            <v:shape id="_x0000_s1518" type="#_x0000_t32" style="position:absolute;left:5099;top:7886;width:64;height:11" o:connectortype="straight">
              <v:stroke endarrow="block"/>
            </v:shape>
            <v:shape id="_x0000_s1519" type="#_x0000_t32" style="position:absolute;left:5948;top:7886;width:64;height:11" o:connectortype="straight">
              <v:stroke endarrow="block"/>
            </v:shape>
            <v:shape id="_x0000_s1520" type="#_x0000_t32" style="position:absolute;left:5152;top:8489;width:125;height:70;flip:x y" o:connectortype="straight">
              <v:stroke endarrow="block"/>
            </v:shape>
            <v:shape id="_x0000_s1521" type="#_x0000_t32" style="position:absolute;left:4330;top:8494;width:125;height:70;flip:x y" o:connectortype="straight">
              <v:stroke endarrow="block"/>
            </v:shape>
            <v:shape id="_x0000_s1522" type="#_x0000_t32" style="position:absolute;left:3498;top:8494;width:125;height:70;flip:x y" o:connectortype="straight">
              <v:stroke endarrow="block"/>
            </v:shape>
            <v:shape id="_x0000_s1523" type="#_x0000_t32" style="position:absolute;left:2646;top:8498;width:125;height:70;flip:x y" o:connectortype="straight">
              <v:stroke endarrow="block"/>
            </v:shape>
            <v:shape id="_x0000_s1525" style="position:absolute;left:4860;top:7395;width:538;height:528" coordsize="538,528" path="m156,528c78,377,,226,54,149,108,72,418,,478,63v60,63,-53,374,-64,465e" filled="f">
              <v:path arrowok="t"/>
            </v:shape>
            <v:shape id="_x0000_s1526" style="position:absolute;left:3282;top:7358;width:538;height:528" coordsize="538,528" path="m156,528c78,377,,226,54,149,108,72,418,,478,63v60,63,-53,374,-64,465e" filled="f">
              <v:path arrowok="t"/>
            </v:shape>
            <v:shape id="_x0000_s1527" type="#_x0000_t32" style="position:absolute;left:3683;top:7886;width:1;height:97" o:connectortype="straight">
              <v:stroke endarrow="block"/>
            </v:shape>
            <v:shape id="_x0000_s1531" type="#_x0000_t32" style="position:absolute;left:5278;top:7892;width:1;height:97" o:connectortype="straight">
              <v:stroke endarrow="block"/>
            </v:shape>
            <w10:wrap type="none"/>
            <w10:anchorlock/>
          </v:group>
        </w:pict>
      </w:r>
    </w:p>
    <w:p w:rsidR="00E73FCB" w:rsidRDefault="00E73FCB" w:rsidP="00E73FCB">
      <w:pPr>
        <w:rPr>
          <w:position w:val="-4"/>
        </w:rPr>
      </w:pPr>
      <w:r>
        <w:rPr>
          <w:position w:val="-4"/>
        </w:rPr>
        <w:t>Examine the</w:t>
      </w:r>
      <w:r w:rsidR="00362FB7">
        <w:rPr>
          <w:position w:val="-4"/>
        </w:rPr>
        <w:t xml:space="preserve"> matrix created by birth-death chains. Denote bi to be the probability of </w:t>
      </w:r>
      <w:r>
        <w:rPr>
          <w:position w:val="-4"/>
        </w:rPr>
        <w:t xml:space="preserve">birth and </w:t>
      </w:r>
      <w:proofErr w:type="spellStart"/>
      <w:r>
        <w:rPr>
          <w:position w:val="-4"/>
        </w:rPr>
        <w:t>di</w:t>
      </w:r>
      <w:proofErr w:type="spellEnd"/>
      <w:r>
        <w:rPr>
          <w:position w:val="-4"/>
        </w:rPr>
        <w:t xml:space="preserve"> the probability of death. The probability to stay at the same state is therefore</w:t>
      </w:r>
      <w:r w:rsidRPr="00E73FCB">
        <w:rPr>
          <w:position w:val="-12"/>
        </w:rPr>
        <w:object w:dxaOrig="900" w:dyaOrig="360">
          <v:shape id="_x0000_i1042" type="#_x0000_t75" style="width:45.15pt;height:18.25pt" o:ole="">
            <v:imagedata r:id="rId34" o:title=""/>
          </v:shape>
          <o:OLEObject Type="Embed" ProgID="Equation.DSMT4" ShapeID="_x0000_i1042" DrawAspect="Content" ObjectID="_1396239001" r:id="rId35"/>
        </w:object>
      </w:r>
      <w:r>
        <w:rPr>
          <w:position w:val="-4"/>
        </w:rPr>
        <w:t>.</w:t>
      </w:r>
    </w:p>
    <w:p w:rsidR="00E73FCB" w:rsidRDefault="00752017" w:rsidP="00E73FCB">
      <w:pPr>
        <w:rPr>
          <w:position w:val="-86"/>
        </w:rPr>
      </w:pPr>
      <w:r w:rsidRPr="00032624">
        <w:rPr>
          <w:position w:val="-156"/>
        </w:rPr>
        <w:object w:dxaOrig="6000" w:dyaOrig="3240">
          <v:shape id="_x0000_i1043" type="#_x0000_t75" style="width:299.8pt;height:161.75pt" o:ole="">
            <v:imagedata r:id="rId36" o:title=""/>
          </v:shape>
          <o:OLEObject Type="Embed" ProgID="Equation.DSMT4" ShapeID="_x0000_i1043" DrawAspect="Content" ObjectID="_1396239002" r:id="rId37"/>
        </w:object>
      </w:r>
    </w:p>
    <w:p w:rsidR="00032624" w:rsidRDefault="00032624" w:rsidP="00E73FCB">
      <w:pPr>
        <w:rPr>
          <w:position w:val="-4"/>
        </w:rPr>
      </w:pPr>
    </w:p>
    <w:p w:rsidR="0029034A" w:rsidRDefault="0029034A" w:rsidP="00032624">
      <w:pPr>
        <w:rPr>
          <w:b/>
          <w:bCs/>
          <w:sz w:val="28"/>
          <w:szCs w:val="28"/>
          <w:u w:val="single"/>
        </w:rPr>
      </w:pPr>
    </w:p>
    <w:p w:rsidR="0029034A" w:rsidRDefault="0029034A" w:rsidP="00032624">
      <w:pPr>
        <w:rPr>
          <w:b/>
          <w:bCs/>
          <w:sz w:val="28"/>
          <w:szCs w:val="28"/>
          <w:u w:val="single"/>
        </w:rPr>
      </w:pPr>
    </w:p>
    <w:p w:rsidR="00032624" w:rsidRPr="002E0738" w:rsidRDefault="00032624" w:rsidP="00032624">
      <w:pPr>
        <w:rPr>
          <w:b/>
          <w:bCs/>
          <w:sz w:val="28"/>
          <w:szCs w:val="28"/>
          <w:u w:val="single"/>
        </w:rPr>
      </w:pPr>
      <w:r w:rsidRPr="002E0738">
        <w:rPr>
          <w:b/>
          <w:bCs/>
          <w:sz w:val="28"/>
          <w:szCs w:val="28"/>
          <w:u w:val="single"/>
        </w:rPr>
        <w:lastRenderedPageBreak/>
        <w:t>2.</w:t>
      </w:r>
      <w:r>
        <w:rPr>
          <w:b/>
          <w:bCs/>
          <w:sz w:val="28"/>
          <w:szCs w:val="28"/>
          <w:u w:val="single"/>
        </w:rPr>
        <w:t>4</w:t>
      </w:r>
      <w:r w:rsidRPr="002E0738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Continuous time Markov Chains</w:t>
      </w:r>
      <w:r w:rsidRPr="002E0738">
        <w:rPr>
          <w:b/>
          <w:bCs/>
          <w:sz w:val="28"/>
          <w:szCs w:val="28"/>
          <w:u w:val="single"/>
        </w:rPr>
        <w:t>:</w:t>
      </w:r>
    </w:p>
    <w:p w:rsidR="0029034A" w:rsidRDefault="0029034A" w:rsidP="0067617E">
      <w:pPr>
        <w:rPr>
          <w:position w:val="-4"/>
        </w:rPr>
      </w:pPr>
    </w:p>
    <w:p w:rsidR="00032624" w:rsidRDefault="0067617E" w:rsidP="0067617E">
      <w:pPr>
        <w:rPr>
          <w:position w:val="-4"/>
        </w:rPr>
      </w:pPr>
      <w:r>
        <w:rPr>
          <w:position w:val="-4"/>
        </w:rPr>
        <w:t xml:space="preserve">In this chapter </w:t>
      </w:r>
      <w:r w:rsidR="00032624">
        <w:rPr>
          <w:position w:val="-4"/>
        </w:rPr>
        <w:t>the states remained discrete, same as what we had till now. On the other hand t</w:t>
      </w:r>
      <w:r>
        <w:rPr>
          <w:position w:val="-4"/>
        </w:rPr>
        <w:t xml:space="preserve">imes are now </w:t>
      </w:r>
      <w:r w:rsidR="00032624">
        <w:rPr>
          <w:position w:val="-4"/>
        </w:rPr>
        <w:t xml:space="preserve">continuous. </w:t>
      </w:r>
    </w:p>
    <w:p w:rsidR="0067617E" w:rsidRDefault="0067617E" w:rsidP="0067617E">
      <w:pPr>
        <w:rPr>
          <w:position w:val="-4"/>
        </w:rPr>
      </w:pPr>
      <w:r>
        <w:rPr>
          <w:position w:val="-4"/>
        </w:rPr>
        <w:t xml:space="preserve">Due to this change we need to </w:t>
      </w:r>
      <w:r w:rsidR="00032624">
        <w:rPr>
          <w:position w:val="-4"/>
        </w:rPr>
        <w:t>Markovity</w:t>
      </w:r>
      <w:r>
        <w:rPr>
          <w:position w:val="-4"/>
        </w:rPr>
        <w:t>.</w:t>
      </w:r>
    </w:p>
    <w:p w:rsidR="0067617E" w:rsidRDefault="0067617E" w:rsidP="0067617E">
      <w:pPr>
        <w:rPr>
          <w:position w:val="-4"/>
        </w:rPr>
      </w:pPr>
      <w:r w:rsidRPr="0067617E">
        <w:rPr>
          <w:b/>
          <w:bCs/>
          <w:position w:val="-4"/>
        </w:rPr>
        <w:t>Markovity</w:t>
      </w:r>
      <w:r>
        <w:rPr>
          <w:position w:val="-4"/>
        </w:rPr>
        <w:t>:</w:t>
      </w:r>
      <w:r w:rsidR="00032624">
        <w:rPr>
          <w:position w:val="-4"/>
        </w:rPr>
        <w:t xml:space="preserve"> </w:t>
      </w:r>
      <w:r>
        <w:rPr>
          <w:position w:val="-4"/>
        </w:rPr>
        <w:t xml:space="preserve">a system is Markovian if the next state depends on the current state and not on what happened before t. when n describes </w:t>
      </w:r>
      <w:proofErr w:type="gramStart"/>
      <w:r>
        <w:rPr>
          <w:position w:val="-4"/>
        </w:rPr>
        <w:t>a</w:t>
      </w:r>
      <w:proofErr w:type="gramEnd"/>
      <w:r>
        <w:rPr>
          <w:position w:val="-4"/>
        </w:rPr>
        <w:t xml:space="preserve"> arbitrary time on the time axis, the following holds:</w:t>
      </w:r>
    </w:p>
    <w:p w:rsidR="0067617E" w:rsidRDefault="0067617E" w:rsidP="00032624">
      <w:pPr>
        <w:rPr>
          <w:position w:val="-4"/>
        </w:rPr>
      </w:pPr>
      <w:r w:rsidRPr="00BA1A86">
        <w:rPr>
          <w:position w:val="-12"/>
        </w:rPr>
        <w:object w:dxaOrig="7520" w:dyaOrig="360">
          <v:shape id="_x0000_i1044" type="#_x0000_t75" style="width:376.1pt;height:18.25pt" o:ole="">
            <v:imagedata r:id="rId38" o:title=""/>
          </v:shape>
          <o:OLEObject Type="Embed" ProgID="Equation.DSMT4" ShapeID="_x0000_i1044" DrawAspect="Content" ObjectID="_1396239003" r:id="rId39"/>
        </w:object>
      </w:r>
    </w:p>
    <w:p w:rsidR="0067617E" w:rsidRDefault="0067617E" w:rsidP="00032624">
      <w:pPr>
        <w:rPr>
          <w:position w:val="-4"/>
        </w:rPr>
      </w:pPr>
      <w:r>
        <w:rPr>
          <w:position w:val="-4"/>
        </w:rPr>
        <w:t xml:space="preserve">Markovity represents memorylessness in continuous time as well. </w:t>
      </w:r>
    </w:p>
    <w:p w:rsidR="0067617E" w:rsidRDefault="0067617E" w:rsidP="00032624">
      <w:pPr>
        <w:rPr>
          <w:position w:val="-4"/>
        </w:rPr>
      </w:pPr>
      <w:r w:rsidRPr="0067617E">
        <w:rPr>
          <w:b/>
          <w:bCs/>
          <w:position w:val="-4"/>
          <w:u w:val="single"/>
        </w:rPr>
        <w:t>Note</w:t>
      </w:r>
      <w:r>
        <w:rPr>
          <w:position w:val="-4"/>
        </w:rPr>
        <w:t xml:space="preserve">: remaining time is distribution is memoryless </w:t>
      </w:r>
      <w:r w:rsidRPr="0067617E">
        <w:rPr>
          <w:b/>
          <w:bCs/>
          <w:position w:val="-4"/>
        </w:rPr>
        <w:t>exponential</w:t>
      </w:r>
      <w:r>
        <w:rPr>
          <w:position w:val="-4"/>
        </w:rPr>
        <w:t xml:space="preserve"> – the continuous case of geometrical distribution. </w:t>
      </w:r>
    </w:p>
    <w:p w:rsidR="0067617E" w:rsidRDefault="0067617E" w:rsidP="00032624">
      <w:pPr>
        <w:rPr>
          <w:position w:val="-4"/>
        </w:rPr>
      </w:pPr>
    </w:p>
    <w:p w:rsidR="0067617E" w:rsidRDefault="0067617E" w:rsidP="0067617E">
      <w:pPr>
        <w:rPr>
          <w:position w:val="-4"/>
        </w:rPr>
      </w:pPr>
      <w:r>
        <w:rPr>
          <w:position w:val="-4"/>
        </w:rPr>
        <w:t>Back to the ‘jumping man’ at the continuous case: each index change is a jumping point.</w:t>
      </w:r>
    </w:p>
    <w:p w:rsidR="0067617E" w:rsidRDefault="00615563" w:rsidP="0067617E">
      <w:pPr>
        <w:rPr>
          <w:position w:val="-4"/>
        </w:rPr>
      </w:pPr>
      <w:r>
        <w:rPr>
          <w:position w:val="-4"/>
        </w:rPr>
      </w:r>
      <w:r>
        <w:rPr>
          <w:position w:val="-4"/>
        </w:rPr>
        <w:pict>
          <v:group id="_x0000_s1534" editas="canvas" style="width:6in;height:72.7pt;mso-position-horizontal-relative:char;mso-position-vertical-relative:line" coordorigin="1800,3120" coordsize="8640,1454">
            <o:lock v:ext="edit" aspectratio="t"/>
            <v:shape id="_x0000_s1533" type="#_x0000_t75" style="position:absolute;left:1800;top:3120;width:8640;height:1454" o:preferrelative="f">
              <v:fill o:detectmouseclick="t"/>
              <v:path o:extrusionok="t" o:connecttype="none"/>
              <o:lock v:ext="edit" text="t"/>
            </v:shape>
            <v:shape id="_x0000_s1535" type="#_x0000_t32" style="position:absolute;left:2257;top:3951;width:7651;height:1" o:connectortype="straight">
              <v:stroke endarrow="block"/>
            </v:shape>
            <v:shape id="_x0000_s1536" type="#_x0000_t32" style="position:absolute;left:2504;top:3750;width:1124;height:1" o:connectortype="straight">
              <v:stroke startarrow="block" endarrow="block"/>
            </v:shape>
            <v:shape id="_x0000_s1537" type="#_x0000_t32" style="position:absolute;left:3628;top:3750;width:1681;height:1" o:connectortype="straight">
              <v:stroke startarrow="block" endarrow="block"/>
            </v:shape>
            <v:shape id="_x0000_s1538" type="#_x0000_t32" style="position:absolute;left:5316;top:3748;width:518;height:3" o:connectortype="straight">
              <v:stroke startarrow="block" endarrow="block"/>
            </v:shape>
            <v:shape id="_x0000_s1539" type="#_x0000_t32" style="position:absolute;left:5834;top:3750;width:2602;height:1" o:connectortype="straight">
              <v:stroke startarrow="block" endarrow="block"/>
            </v:shape>
            <v:shape id="_x0000_s1540" type="#_x0000_t202" style="position:absolute;left:3364;top:3876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1" type="#_x0000_t202" style="position:absolute;left:2314;top:3853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2" type="#_x0000_t202" style="position:absolute;left:5044;top:3876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3" type="#_x0000_t202" style="position:absolute;left:5581;top:3865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4" type="#_x0000_t202" style="position:absolute;left:8110;top:3843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5" type="#_x0000_t202" style="position:absolute;left:4219;top:3382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6" type="#_x0000_t202" style="position:absolute;left:5297;top:3371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7" type="#_x0000_t202" style="position:absolute;left:2794;top:3392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8" type="#_x0000_t202" style="position:absolute;left:6794;top:3392;width:537;height:494" filled="f" stroked="f">
              <v:textbox>
                <w:txbxContent>
                  <w:p w:rsidR="00D90050" w:rsidRDefault="00615563" w:rsidP="00D9005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49" type="#_x0000_t202" style="position:absolute;left:8647;top:3514;width:758;height:666" filled="f" stroked="f">
              <v:textbox>
                <w:txbxContent>
                  <w:p w:rsidR="00D90050" w:rsidRDefault="00D90050" w:rsidP="00D90050">
                    <w:r>
                      <w:t>……..</w:t>
                    </w:r>
                  </w:p>
                </w:txbxContent>
              </v:textbox>
            </v:shape>
            <v:shape id="_x0000_s1550" type="#_x0000_t202" style="position:absolute;left:9645;top:3908;width:758;height:666" filled="f" stroked="f">
              <v:textbox>
                <w:txbxContent>
                  <w:p w:rsidR="00D90050" w:rsidRDefault="00D90050" w:rsidP="00D90050">
                    <w:r>
                      <w:t>Time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0050" w:rsidRDefault="00D90050" w:rsidP="00D90050">
      <w:pPr>
        <w:rPr>
          <w:position w:val="-4"/>
        </w:rPr>
      </w:pPr>
      <w:r w:rsidRPr="00BA1A86">
        <w:rPr>
          <w:position w:val="-12"/>
        </w:rPr>
        <w:object w:dxaOrig="2500" w:dyaOrig="360">
          <v:shape id="_x0000_i1045" type="#_x0000_t75" style="width:125.2pt;height:18.25pt" o:ole="">
            <v:imagedata r:id="rId40" o:title=""/>
          </v:shape>
          <o:OLEObject Type="Embed" ProgID="Equation.DSMT4" ShapeID="_x0000_i1045" DrawAspect="Content" ObjectID="_1396239004" r:id="rId41"/>
        </w:object>
      </w:r>
      <w:r>
        <w:rPr>
          <w:position w:val="-4"/>
        </w:rPr>
        <w:t xml:space="preserve"> </w:t>
      </w:r>
    </w:p>
    <w:p w:rsidR="00D90050" w:rsidRDefault="00D90050" w:rsidP="00AC0583">
      <w:pPr>
        <w:rPr>
          <w:position w:val="-4"/>
        </w:rPr>
      </w:pPr>
      <w:r>
        <w:rPr>
          <w:position w:val="-4"/>
        </w:rPr>
        <w:t>Meaning that</w:t>
      </w:r>
      <w:r w:rsidR="00AC0583">
        <w:rPr>
          <w:position w:val="-4"/>
        </w:rPr>
        <w:t xml:space="preserve"> the probability of a ‘jump’ depends solely on t, s does not affect h – it doesn’t matter how much time the person stayed at the same point.</w:t>
      </w:r>
    </w:p>
    <w:p w:rsidR="00AC0583" w:rsidRDefault="00AC0583" w:rsidP="00AC0583">
      <w:pPr>
        <w:rPr>
          <w:position w:val="-4"/>
        </w:rPr>
      </w:pPr>
      <w:r>
        <w:rPr>
          <w:position w:val="-4"/>
        </w:rPr>
        <w:t xml:space="preserve">A short math would result: </w:t>
      </w:r>
    </w:p>
    <w:p w:rsidR="00AC0583" w:rsidRPr="007E1EBB" w:rsidRDefault="00AC0583" w:rsidP="00AC0583">
      <w:pPr>
        <w:rPr>
          <w:position w:val="-4"/>
        </w:rPr>
      </w:pPr>
      <w:r w:rsidRPr="00BA1A86">
        <w:rPr>
          <w:position w:val="-12"/>
        </w:rPr>
        <w:object w:dxaOrig="3340" w:dyaOrig="360">
          <v:shape id="_x0000_i1046" type="#_x0000_t75" style="width:167.1pt;height:18.25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6" DrawAspect="Content" ObjectID="_1396239005" r:id="rId43"/>
        </w:object>
      </w:r>
    </w:p>
    <w:p w:rsidR="00AC0583" w:rsidRDefault="00AC0583" w:rsidP="00AC0583">
      <w:pPr>
        <w:rPr>
          <w:position w:val="-4"/>
        </w:rPr>
      </w:pPr>
    </w:p>
    <w:p w:rsidR="00AC0583" w:rsidRPr="008C484B" w:rsidRDefault="00AC0583" w:rsidP="008C484B">
      <w:pPr>
        <w:rPr>
          <w:b/>
          <w:bCs/>
          <w:position w:val="-4"/>
          <w:u w:val="single"/>
        </w:rPr>
      </w:pPr>
      <w:r w:rsidRPr="008C484B">
        <w:rPr>
          <w:b/>
          <w:bCs/>
          <w:position w:val="-4"/>
          <w:u w:val="single"/>
        </w:rPr>
        <w:t>P</w:t>
      </w:r>
      <w:r w:rsidR="008C484B">
        <w:rPr>
          <w:b/>
          <w:bCs/>
          <w:position w:val="-4"/>
          <w:u w:val="single"/>
        </w:rPr>
        <w:t xml:space="preserve"> continuous equivalent</w:t>
      </w:r>
      <w:r w:rsidR="00AF6222">
        <w:rPr>
          <w:b/>
          <w:bCs/>
          <w:position w:val="-4"/>
          <w:u w:val="single"/>
        </w:rPr>
        <w:t>- Q:</w:t>
      </w:r>
    </w:p>
    <w:p w:rsidR="00AC0583" w:rsidRDefault="00AC0583" w:rsidP="00AC0583">
      <w:pPr>
        <w:rPr>
          <w:position w:val="-4"/>
        </w:rPr>
      </w:pPr>
      <w:r>
        <w:rPr>
          <w:position w:val="-4"/>
        </w:rPr>
        <w:t>We’d like to find a continuous equivalent to the transition matrix P.</w:t>
      </w:r>
    </w:p>
    <w:p w:rsidR="008C484B" w:rsidRDefault="008C484B" w:rsidP="00AC0583">
      <w:pPr>
        <w:rPr>
          <w:position w:val="-4"/>
        </w:rPr>
      </w:pPr>
      <w:r>
        <w:rPr>
          <w:position w:val="-4"/>
        </w:rPr>
        <w:t>Definitions:</w:t>
      </w:r>
    </w:p>
    <w:p w:rsidR="00AC0583" w:rsidRDefault="00AC0583" w:rsidP="00AC0583">
      <w:pPr>
        <w:rPr>
          <w:position w:val="-14"/>
        </w:rPr>
      </w:pPr>
      <w:r w:rsidRPr="000C2515">
        <w:rPr>
          <w:b/>
          <w:bCs/>
        </w:rPr>
        <w:t>Define</w:t>
      </w:r>
      <w:r>
        <w:t xml:space="preserve">: </w:t>
      </w:r>
      <w:r w:rsidRPr="006D3C5B">
        <w:rPr>
          <w:position w:val="-14"/>
        </w:rPr>
        <w:object w:dxaOrig="3080" w:dyaOrig="400">
          <v:shape id="_x0000_i1047" type="#_x0000_t75" style="width:154.2pt;height:19.9pt" o:ole="">
            <v:imagedata r:id="rId44" o:title=""/>
          </v:shape>
          <o:OLEObject Type="Embed" ProgID="Equation.DSMT4" ShapeID="_x0000_i1047" DrawAspect="Content" ObjectID="_1396239006" r:id="rId45"/>
        </w:object>
      </w:r>
    </w:p>
    <w:p w:rsidR="00AC0583" w:rsidRDefault="008C484B" w:rsidP="008C484B">
      <w:pPr>
        <w:rPr>
          <w:position w:val="-14"/>
        </w:rPr>
      </w:pPr>
      <w:r>
        <w:rPr>
          <w:position w:val="-14"/>
        </w:rPr>
        <w:t xml:space="preserve">This definition is possible thanks to memorylessness of the system. </w:t>
      </w:r>
    </w:p>
    <w:p w:rsidR="008C484B" w:rsidRDefault="008C484B" w:rsidP="008C484B">
      <w:pPr>
        <w:rPr>
          <w:position w:val="-14"/>
        </w:rPr>
      </w:pPr>
      <w:r>
        <w:rPr>
          <w:position w:val="-14"/>
        </w:rPr>
        <w:t>Note: we don’t restrict the number of transitions during (</w:t>
      </w:r>
      <w:proofErr w:type="spellStart"/>
      <w:r>
        <w:rPr>
          <w:position w:val="-14"/>
        </w:rPr>
        <w:t>s</w:t>
      </w:r>
      <w:proofErr w:type="gramStart"/>
      <w:r>
        <w:rPr>
          <w:position w:val="-14"/>
        </w:rPr>
        <w:t>,t</w:t>
      </w:r>
      <w:proofErr w:type="spellEnd"/>
      <w:proofErr w:type="gramEnd"/>
      <w:r>
        <w:rPr>
          <w:position w:val="-14"/>
        </w:rPr>
        <w:t>) tie period.</w:t>
      </w:r>
    </w:p>
    <w:p w:rsidR="008C484B" w:rsidRDefault="008C484B" w:rsidP="008C484B">
      <w:pPr>
        <w:rPr>
          <w:position w:val="-14"/>
        </w:rPr>
      </w:pPr>
    </w:p>
    <w:p w:rsidR="00392140" w:rsidRDefault="008C484B" w:rsidP="00BC6487">
      <w:r w:rsidRPr="000C2515">
        <w:rPr>
          <w:b/>
          <w:bCs/>
        </w:rPr>
        <w:t>Define</w:t>
      </w:r>
      <w:r>
        <w:t xml:space="preserve">: </w:t>
      </w:r>
      <w:r w:rsidR="00392140" w:rsidRPr="008C484B">
        <w:rPr>
          <w:position w:val="-24"/>
        </w:rPr>
        <w:object w:dxaOrig="2040" w:dyaOrig="660">
          <v:shape id="_x0000_i1048" type="#_x0000_t75" style="width:102.1pt;height:32.8pt" o:ole="">
            <v:imagedata r:id="rId46" o:title=""/>
          </v:shape>
          <o:OLEObject Type="Embed" ProgID="Equation.DSMT4" ShapeID="_x0000_i1048" DrawAspect="Content" ObjectID="_1396239007" r:id="rId47"/>
        </w:object>
      </w:r>
      <w:r w:rsidR="00392140">
        <w:t xml:space="preserve">   an infinitesimal transition (where to be in </w:t>
      </w:r>
      <w:proofErr w:type="spellStart"/>
      <w:proofErr w:type="gramStart"/>
      <w:r w:rsidR="00392140">
        <w:rPr>
          <w:rFonts w:cstheme="minorHAnsi"/>
        </w:rPr>
        <w:t>Δ</w:t>
      </w:r>
      <w:r w:rsidR="00392140">
        <w:t>t</w:t>
      </w:r>
      <w:proofErr w:type="spellEnd"/>
      <w:proofErr w:type="gramEnd"/>
      <w:r w:rsidR="00392140">
        <w:t xml:space="preserve"> time). It represents the </w:t>
      </w:r>
      <w:r w:rsidR="00BC6487" w:rsidRPr="00BC6487">
        <w:rPr>
          <w:u w:val="single"/>
        </w:rPr>
        <w:t>rate</w:t>
      </w:r>
      <w:r w:rsidR="00392140">
        <w:t xml:space="preserve"> of arrival from </w:t>
      </w:r>
      <w:proofErr w:type="spellStart"/>
      <w:r w:rsidR="00392140">
        <w:t>i</w:t>
      </w:r>
      <w:proofErr w:type="spellEnd"/>
      <w:r w:rsidR="00392140">
        <w:t xml:space="preserve"> to j when </w:t>
      </w:r>
      <w:proofErr w:type="spellStart"/>
      <w:r w:rsidR="00392140">
        <w:t>i</w:t>
      </w:r>
      <w:r w:rsidR="00392140">
        <w:rPr>
          <w:rFonts w:cstheme="minorHAnsi"/>
        </w:rPr>
        <w:t>≠</w:t>
      </w:r>
      <w:r w:rsidR="00392140">
        <w:t>j</w:t>
      </w:r>
      <w:proofErr w:type="spellEnd"/>
      <w:r w:rsidR="00392140">
        <w:t>.</w:t>
      </w:r>
    </w:p>
    <w:p w:rsidR="00392140" w:rsidRDefault="00392140" w:rsidP="008C484B"/>
    <w:p w:rsidR="00AC0583" w:rsidRDefault="00392140" w:rsidP="00392140">
      <w:r w:rsidRPr="000C2515">
        <w:rPr>
          <w:b/>
          <w:bCs/>
        </w:rPr>
        <w:t>Define</w:t>
      </w:r>
      <w:r>
        <w:t xml:space="preserve">: </w:t>
      </w:r>
      <w:r w:rsidRPr="008C484B">
        <w:rPr>
          <w:position w:val="-24"/>
        </w:rPr>
        <w:object w:dxaOrig="2340" w:dyaOrig="620">
          <v:shape id="_x0000_i1049" type="#_x0000_t75" style="width:117.15pt;height:30.65pt" o:ole="">
            <v:imagedata r:id="rId48" o:title=""/>
          </v:shape>
          <o:OLEObject Type="Embed" ProgID="Equation.DSMT4" ShapeID="_x0000_i1049" DrawAspect="Content" ObjectID="_1396239008" r:id="rId49"/>
        </w:object>
      </w:r>
      <w:r>
        <w:t xml:space="preserve">   an infinitesimal staying. </w:t>
      </w:r>
      <w:r>
        <w:br/>
        <w:t xml:space="preserve">Note: if we didn’t add (-1) we would always get </w:t>
      </w:r>
      <w:r>
        <w:rPr>
          <w:rFonts w:cstheme="minorHAnsi"/>
        </w:rPr>
        <w:t>∞</w:t>
      </w:r>
      <w:r>
        <w:t>. To retrieve a meaningful number on the staying rate we must subtract 1. Therefore</w:t>
      </w:r>
      <w:r w:rsidRPr="00BC6487">
        <w:rPr>
          <w:b/>
          <w:bCs/>
        </w:rPr>
        <w:t xml:space="preserve"> </w:t>
      </w:r>
      <w:proofErr w:type="spellStart"/>
      <w:r w:rsidRPr="00BC6487">
        <w:rPr>
          <w:b/>
          <w:bCs/>
        </w:rPr>
        <w:t>gii</w:t>
      </w:r>
      <w:proofErr w:type="spellEnd"/>
      <w:r w:rsidRPr="00BC6487">
        <w:rPr>
          <w:b/>
          <w:bCs/>
        </w:rPr>
        <w:t xml:space="preserve"> is a negative number</w:t>
      </w:r>
      <w:r>
        <w:t xml:space="preserve">. </w:t>
      </w:r>
    </w:p>
    <w:p w:rsidR="00BC6487" w:rsidRDefault="00BC6487" w:rsidP="00392140"/>
    <w:p w:rsidR="00BC6487" w:rsidRDefault="00BC6487" w:rsidP="00BC6487">
      <w:r w:rsidRPr="00BC6487">
        <w:rPr>
          <w:b/>
          <w:bCs/>
        </w:rPr>
        <w:t xml:space="preserve">Note: </w:t>
      </w:r>
      <w:r>
        <w:t>do not confuse between rate and probability: both q and g are rates and not probabilities. It is more notable when considering the measure units: g and q is measured at [1/sec] while probabilities are pure numbers.</w:t>
      </w:r>
    </w:p>
    <w:p w:rsidR="00096AE2" w:rsidRDefault="00096AE2" w:rsidP="00BC6487"/>
    <w:p w:rsidR="00096AE2" w:rsidRDefault="00096AE2" w:rsidP="00BC6487"/>
    <w:p w:rsidR="003E12E3" w:rsidRDefault="003E12E3" w:rsidP="00BC6487">
      <w:r>
        <w:lastRenderedPageBreak/>
        <w:t>Easy to see that:</w:t>
      </w:r>
    </w:p>
    <w:p w:rsidR="003E12E3" w:rsidRDefault="003E12E3" w:rsidP="003E12E3">
      <w:pPr>
        <w:ind w:firstLine="720"/>
        <w:rPr>
          <w:position w:val="-28"/>
        </w:rPr>
      </w:pPr>
      <w:r w:rsidRPr="003E12E3">
        <w:rPr>
          <w:position w:val="-30"/>
        </w:rPr>
        <w:object w:dxaOrig="1180" w:dyaOrig="560">
          <v:shape id="_x0000_i1050" type="#_x0000_t75" style="width:59.1pt;height:27.95pt" o:ole="" o:bordertopcolor="this" o:borderleftcolor="this" o:borderbottomcolor="this" o:borderrightcolor="this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0" DrawAspect="Content" ObjectID="_1396239009" r:id="rId51"/>
        </w:object>
      </w:r>
    </w:p>
    <w:p w:rsidR="003E12E3" w:rsidRDefault="003E12E3" w:rsidP="003E12E3">
      <w:pPr>
        <w:rPr>
          <w:position w:val="-4"/>
        </w:rPr>
      </w:pPr>
    </w:p>
    <w:p w:rsidR="003E12E3" w:rsidRDefault="003E12E3" w:rsidP="003E12E3">
      <w:pPr>
        <w:rPr>
          <w:position w:val="-4"/>
        </w:rPr>
      </w:pPr>
      <w:r>
        <w:rPr>
          <w:position w:val="-4"/>
        </w:rPr>
        <w:t>Finally we can define a transition rate matrix Q equivalent to P using q as the elements.</w:t>
      </w:r>
    </w:p>
    <w:p w:rsidR="00130950" w:rsidRDefault="00130950" w:rsidP="00130950">
      <w:pPr>
        <w:rPr>
          <w:position w:val="-28"/>
        </w:rPr>
      </w:pPr>
      <w:r>
        <w:rPr>
          <w:b/>
          <w:bCs/>
        </w:rPr>
        <w:t>Red</w:t>
      </w:r>
      <w:r w:rsidRPr="000C2515">
        <w:rPr>
          <w:b/>
          <w:bCs/>
        </w:rPr>
        <w:t>efine</w:t>
      </w:r>
      <w:r>
        <w:t xml:space="preserve">: </w:t>
      </w:r>
      <w:r w:rsidRPr="00130950">
        <w:rPr>
          <w:position w:val="-14"/>
        </w:rPr>
        <w:object w:dxaOrig="4300" w:dyaOrig="380">
          <v:shape id="_x0000_i1051" type="#_x0000_t75" style="width:215.45pt;height:18.8pt" o:ole="">
            <v:imagedata r:id="rId52" o:title=""/>
          </v:shape>
          <o:OLEObject Type="Embed" ProgID="Equation.DSMT4" ShapeID="_x0000_i1051" DrawAspect="Content" ObjectID="_1396239010" r:id="rId53"/>
        </w:object>
      </w:r>
    </w:p>
    <w:p w:rsidR="007F2BDF" w:rsidRDefault="007F2BDF" w:rsidP="00130950">
      <w:pPr>
        <w:rPr>
          <w:position w:val="-28"/>
        </w:rPr>
      </w:pPr>
      <w:r>
        <w:rPr>
          <w:position w:val="-28"/>
        </w:rPr>
        <w:t xml:space="preserve">We will assume </w:t>
      </w:r>
      <w:proofErr w:type="spellStart"/>
      <w:r>
        <w:rPr>
          <w:position w:val="-28"/>
        </w:rPr>
        <w:t>Homegenous</w:t>
      </w:r>
      <w:proofErr w:type="spellEnd"/>
      <w:r>
        <w:rPr>
          <w:position w:val="-28"/>
        </w:rPr>
        <w:t xml:space="preserve"> process (probabilities do not depend on time). So: </w:t>
      </w:r>
    </w:p>
    <w:p w:rsidR="00130950" w:rsidRDefault="00130950" w:rsidP="00130950">
      <w:pPr>
        <w:rPr>
          <w:position w:val="-28"/>
        </w:rPr>
      </w:pPr>
      <w:r>
        <w:rPr>
          <w:position w:val="-28"/>
        </w:rPr>
        <w:t xml:space="preserve">The transition function does not depend on t! </w:t>
      </w:r>
      <w:proofErr w:type="gramStart"/>
      <w:r>
        <w:rPr>
          <w:position w:val="-28"/>
        </w:rPr>
        <w:t>therefore</w:t>
      </w:r>
      <w:proofErr w:type="gramEnd"/>
      <w:r>
        <w:rPr>
          <w:position w:val="-28"/>
        </w:rPr>
        <w:t xml:space="preserve"> it </w:t>
      </w:r>
      <w:proofErr w:type="spellStart"/>
      <w:r>
        <w:rPr>
          <w:position w:val="-28"/>
        </w:rPr>
        <w:t>iseasy</w:t>
      </w:r>
      <w:proofErr w:type="spellEnd"/>
      <w:r>
        <w:rPr>
          <w:position w:val="-28"/>
        </w:rPr>
        <w:t xml:space="preserve"> to define Q as a function of </w:t>
      </w:r>
      <w:proofErr w:type="spellStart"/>
      <w:r>
        <w:rPr>
          <w:position w:val="-28"/>
        </w:rPr>
        <w:t>i</w:t>
      </w:r>
      <w:proofErr w:type="spellEnd"/>
      <w:r>
        <w:rPr>
          <w:position w:val="-28"/>
        </w:rPr>
        <w:t xml:space="preserve"> and j. </w:t>
      </w:r>
    </w:p>
    <w:p w:rsidR="007F2BDF" w:rsidRDefault="007F2BDF" w:rsidP="007F2BDF">
      <w:pPr>
        <w:rPr>
          <w:position w:val="-28"/>
        </w:rPr>
      </w:pPr>
      <w:r>
        <w:rPr>
          <w:position w:val="-28"/>
        </w:rPr>
        <w:t xml:space="preserve">So </w:t>
      </w:r>
      <w:proofErr w:type="gramStart"/>
      <w:r>
        <w:rPr>
          <w:position w:val="-28"/>
        </w:rPr>
        <w:t>define :</w:t>
      </w:r>
      <w:proofErr w:type="gramEnd"/>
      <w:r>
        <w:rPr>
          <w:position w:val="-28"/>
        </w:rPr>
        <w:t xml:space="preserve"> </w:t>
      </w:r>
    </w:p>
    <w:p w:rsidR="007F2BDF" w:rsidRDefault="007F2BDF" w:rsidP="007F2BDF">
      <w:pPr>
        <w:rPr>
          <w:position w:val="-28"/>
        </w:rPr>
      </w:pPr>
      <w:r>
        <w:rPr>
          <w:position w:val="-20"/>
        </w:rPr>
        <w:t xml:space="preserve">                    </w:t>
      </w:r>
      <w:r w:rsidRPr="007F2BDF">
        <w:rPr>
          <w:position w:val="-14"/>
        </w:rPr>
        <w:object w:dxaOrig="1160" w:dyaOrig="380">
          <v:shape id="_x0000_i1062" type="#_x0000_t75" style="width:58.05pt;height:18.8pt" o:ole="">
            <v:imagedata r:id="rId54" o:title=""/>
          </v:shape>
          <o:OLEObject Type="Embed" ProgID="Equation.DSMT4" ShapeID="_x0000_i1062" DrawAspect="Content" ObjectID="_1396239011" r:id="rId55"/>
        </w:object>
      </w:r>
    </w:p>
    <w:p w:rsidR="00130950" w:rsidRDefault="00130950" w:rsidP="00130950">
      <w:r>
        <w:t>The matrix Q is constant in time, only the vector</w:t>
      </w:r>
      <w:r w:rsidRPr="00130950">
        <w:rPr>
          <w:position w:val="-6"/>
        </w:rPr>
        <w:object w:dxaOrig="220" w:dyaOrig="220">
          <v:shape id="_x0000_i1052" type="#_x0000_t75" style="width:10.75pt;height:10.75pt" o:ole="">
            <v:imagedata r:id="rId56" o:title=""/>
          </v:shape>
          <o:OLEObject Type="Embed" ProgID="Equation.DSMT4" ShapeID="_x0000_i1052" DrawAspect="Content" ObjectID="_1396239012" r:id="rId57"/>
        </w:object>
      </w:r>
      <w:r>
        <w:t xml:space="preserve"> is time-dependent. Though we can explore the changes in </w:t>
      </w:r>
      <w:r w:rsidR="0029034A" w:rsidRPr="00130950">
        <w:rPr>
          <w:position w:val="-6"/>
        </w:rPr>
        <w:object w:dxaOrig="220" w:dyaOrig="220">
          <v:shape id="_x0000_i1053" type="#_x0000_t75" style="width:10.75pt;height:10.75pt" o:ole="">
            <v:imagedata r:id="rId56" o:title=""/>
          </v:shape>
          <o:OLEObject Type="Embed" ProgID="Equation.DSMT4" ShapeID="_x0000_i1053" DrawAspect="Content" ObjectID="_1396239013" r:id="rId58"/>
        </w:object>
      </w:r>
      <w:r w:rsidR="0029034A">
        <w:rPr>
          <w:position w:val="-28"/>
        </w:rPr>
        <w:t xml:space="preserve"> </w:t>
      </w:r>
      <w:r w:rsidR="0029034A">
        <w:t xml:space="preserve">through time, at this course we’re only interested in equilibrium when n goes to </w:t>
      </w:r>
      <w:r w:rsidR="0029034A" w:rsidRPr="0029034A">
        <w:rPr>
          <w:position w:val="-4"/>
        </w:rPr>
        <w:object w:dxaOrig="240" w:dyaOrig="200">
          <v:shape id="_x0000_i1054" type="#_x0000_t75" style="width:11.8pt;height:9.65pt" o:ole="">
            <v:imagedata r:id="rId59" o:title=""/>
          </v:shape>
          <o:OLEObject Type="Embed" ProgID="Equation.DSMT4" ShapeID="_x0000_i1054" DrawAspect="Content" ObjectID="_1396239014" r:id="rId60"/>
        </w:object>
      </w:r>
      <w:r w:rsidR="0029034A">
        <w:t>with no indices on t.</w:t>
      </w:r>
      <w:r w:rsidR="0029034A">
        <w:br/>
      </w:r>
      <w:r w:rsidR="003F7B9A" w:rsidRPr="0029034A">
        <w:rPr>
          <w:position w:val="-20"/>
        </w:rPr>
        <w:object w:dxaOrig="2820" w:dyaOrig="440">
          <v:shape id="_x0000_i1063" type="#_x0000_t75" style="width:141.3pt;height:22.05pt" o:ole="">
            <v:imagedata r:id="rId61" o:title=""/>
          </v:shape>
          <o:OLEObject Type="Embed" ProgID="Equation.DSMT4" ShapeID="_x0000_i1063" DrawAspect="Content" ObjectID="_1396239015" r:id="rId62"/>
        </w:object>
      </w:r>
      <w:r w:rsidR="0029034A">
        <w:t xml:space="preserve"> </w:t>
      </w:r>
    </w:p>
    <w:p w:rsidR="0029034A" w:rsidRDefault="0029034A" w:rsidP="00130950"/>
    <w:p w:rsidR="0029034A" w:rsidRDefault="0029034A" w:rsidP="00130950">
      <w:pPr>
        <w:rPr>
          <w:b/>
          <w:bCs/>
          <w:u w:val="single"/>
        </w:rPr>
      </w:pPr>
      <w:r w:rsidRPr="00773E00">
        <w:rPr>
          <w:b/>
          <w:bCs/>
          <w:u w:val="single"/>
        </w:rPr>
        <w:t xml:space="preserve">Relations between Q and </w:t>
      </w:r>
      <w:r w:rsidRPr="00773E00">
        <w:rPr>
          <w:rFonts w:cstheme="minorHAnsi"/>
          <w:b/>
          <w:bCs/>
          <w:u w:val="single"/>
        </w:rPr>
        <w:t>π</w:t>
      </w:r>
      <w:r w:rsidRPr="00773E00">
        <w:rPr>
          <w:b/>
          <w:bCs/>
          <w:u w:val="single"/>
        </w:rPr>
        <w:t>:</w:t>
      </w:r>
    </w:p>
    <w:p w:rsidR="003F7B9A" w:rsidRDefault="003F7B9A" w:rsidP="00130950">
      <w:r w:rsidRPr="003F7B9A">
        <w:t xml:space="preserve">Intuitively we can see that </w:t>
      </w:r>
      <w:r>
        <w:t xml:space="preserve">due to steady state: </w:t>
      </w:r>
    </w:p>
    <w:p w:rsidR="003F7B9A" w:rsidRPr="003F7B9A" w:rsidRDefault="003F7B9A" w:rsidP="00130950">
      <w:r w:rsidRPr="0029034A">
        <w:rPr>
          <w:position w:val="-30"/>
        </w:rPr>
        <w:object w:dxaOrig="2320" w:dyaOrig="560">
          <v:shape id="_x0000_i1064" type="#_x0000_t75" style="width:116.05pt;height:27.95pt" o:ole="">
            <v:imagedata r:id="rId63" o:title=""/>
          </v:shape>
          <o:OLEObject Type="Embed" ProgID="Equation.DSMT4" ShapeID="_x0000_i1064" DrawAspect="Content" ObjectID="_1396239016" r:id="rId64"/>
        </w:object>
      </w:r>
    </w:p>
    <w:p w:rsidR="00011220" w:rsidRDefault="003F7B9A" w:rsidP="00011220">
      <w:r>
        <w:rPr>
          <w:b/>
          <w:bCs/>
        </w:rPr>
        <w:t>This implies:</w:t>
      </w:r>
      <w:r w:rsidR="0029034A">
        <w:t xml:space="preserve"> </w:t>
      </w:r>
      <w:r w:rsidRPr="0029034A">
        <w:rPr>
          <w:position w:val="-30"/>
        </w:rPr>
        <w:object w:dxaOrig="2160" w:dyaOrig="560">
          <v:shape id="_x0000_i1065" type="#_x0000_t75" style="width:108pt;height:27.95pt" o:ole="">
            <v:imagedata r:id="rId65" o:title=""/>
          </v:shape>
          <o:OLEObject Type="Embed" ProgID="Equation.DSMT4" ShapeID="_x0000_i1065" DrawAspect="Content" ObjectID="_1396239017" r:id="rId66"/>
        </w:object>
      </w:r>
      <w:r w:rsidR="00011220">
        <w:t xml:space="preserve">   or matrix wise  </w:t>
      </w:r>
      <w:r w:rsidR="00011220" w:rsidRPr="00011220">
        <w:rPr>
          <w:position w:val="-14"/>
        </w:rPr>
        <w:object w:dxaOrig="880" w:dyaOrig="380">
          <v:shape id="_x0000_i1055" type="#_x0000_t75" style="width:44.05pt;height:18.8pt" o:ole="" o:bordertopcolor="this" o:borderleftcolor="this" o:borderbottomcolor="this" o:borderrightcolor="this">
            <v:imagedata r:id="rId6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5" DrawAspect="Content" ObjectID="_1396239018" r:id="rId68"/>
        </w:object>
      </w:r>
      <w:r w:rsidR="00011220">
        <w:t xml:space="preserve">   .</w:t>
      </w:r>
    </w:p>
    <w:p w:rsidR="00011220" w:rsidRDefault="00011220" w:rsidP="003F7B9A">
      <w:proofErr w:type="gramStart"/>
      <w:r w:rsidRPr="004E58DE">
        <w:rPr>
          <w:b/>
          <w:bCs/>
          <w:i/>
          <w:iCs/>
        </w:rPr>
        <w:t>Intuitively</w:t>
      </w:r>
      <w:r>
        <w:t xml:space="preserve"> :</w:t>
      </w:r>
      <w:proofErr w:type="gramEnd"/>
      <w:r>
        <w:t xml:space="preserve"> </w:t>
      </w:r>
      <w:r w:rsidRPr="00011220">
        <w:rPr>
          <w:position w:val="-10"/>
        </w:rPr>
        <w:object w:dxaOrig="1020" w:dyaOrig="320">
          <v:shape id="_x0000_i1056" type="#_x0000_t75" style="width:51.05pt;height:16.1pt" o:ole="">
            <v:imagedata r:id="rId69" o:title=""/>
          </v:shape>
          <o:OLEObject Type="Embed" ProgID="Equation.DSMT4" ShapeID="_x0000_i1056" DrawAspect="Content" ObjectID="_1396239019" r:id="rId70"/>
        </w:object>
      </w:r>
      <w:r w:rsidR="004E58DE">
        <w:t xml:space="preserve">   cause of the</w:t>
      </w:r>
      <w:r>
        <w:t xml:space="preserve"> definition </w:t>
      </w:r>
      <w:r w:rsidR="004E58DE">
        <w:t xml:space="preserve">of </w:t>
      </w:r>
      <w:r w:rsidR="003F7B9A">
        <w:t>q</w:t>
      </w:r>
      <w:r w:rsidR="004E58DE">
        <w:t xml:space="preserve"> </w:t>
      </w:r>
      <w:r>
        <w:t xml:space="preserve">which affects the diagonal. </w:t>
      </w:r>
      <w:r w:rsidR="008C224D">
        <w:t>Recall that</w:t>
      </w:r>
      <w:proofErr w:type="gramStart"/>
      <w:r w:rsidR="008C224D">
        <w:t>:</w:t>
      </w:r>
      <w:r w:rsidR="008C224D" w:rsidRPr="00011220">
        <w:rPr>
          <w:position w:val="-10"/>
        </w:rPr>
        <w:object w:dxaOrig="1280" w:dyaOrig="320">
          <v:shape id="_x0000_i1057" type="#_x0000_t75" style="width:63.95pt;height:16.1pt" o:ole="">
            <v:imagedata r:id="rId71" o:title=""/>
          </v:shape>
          <o:OLEObject Type="Embed" ProgID="Equation.DSMT4" ShapeID="_x0000_i1057" DrawAspect="Content" ObjectID="_1396239020" r:id="rId72"/>
        </w:object>
      </w:r>
      <w:r w:rsidR="008C224D">
        <w:t>,</w:t>
      </w:r>
      <w:proofErr w:type="gramEnd"/>
      <w:r w:rsidR="008C224D">
        <w:t xml:space="preserve"> therefore: </w:t>
      </w:r>
      <w:r w:rsidR="008C224D" w:rsidRPr="008C224D">
        <w:rPr>
          <w:position w:val="-10"/>
        </w:rPr>
        <w:object w:dxaOrig="760" w:dyaOrig="320">
          <v:shape id="_x0000_i1058" type="#_x0000_t75" style="width:38.15pt;height:16.1pt" o:ole="">
            <v:imagedata r:id="rId73" o:title=""/>
          </v:shape>
          <o:OLEObject Type="Embed" ProgID="Equation.DSMT4" ShapeID="_x0000_i1058" DrawAspect="Content" ObjectID="_1396239021" r:id="rId74"/>
        </w:object>
      </w:r>
      <w:r w:rsidR="008C224D">
        <w:t>.</w:t>
      </w:r>
    </w:p>
    <w:p w:rsidR="008C224D" w:rsidRDefault="008C224D" w:rsidP="008C224D">
      <w:r>
        <w:t xml:space="preserve">Usually Q is given and we want to find </w:t>
      </w:r>
      <w:r>
        <w:rPr>
          <w:rFonts w:cstheme="minorHAnsi"/>
        </w:rPr>
        <w:t>π</w:t>
      </w:r>
      <w:r>
        <w:t>. We need another equation to solve the above equation set</w:t>
      </w:r>
      <w:proofErr w:type="gramStart"/>
      <w:r>
        <w:t xml:space="preserve">: </w:t>
      </w:r>
      <w:proofErr w:type="gramEnd"/>
      <w:r w:rsidR="003F7B9A" w:rsidRPr="008C224D">
        <w:rPr>
          <w:position w:val="-14"/>
        </w:rPr>
        <w:object w:dxaOrig="880" w:dyaOrig="400">
          <v:shape id="_x0000_i1066" type="#_x0000_t75" style="width:44.05pt;height:19.9pt" o:ole="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6" DrawAspect="Content" ObjectID="_1396239022" r:id="rId76"/>
        </w:object>
      </w:r>
      <w:r>
        <w:t>.</w:t>
      </w:r>
    </w:p>
    <w:p w:rsidR="008C224D" w:rsidRDefault="008C224D" w:rsidP="008C224D"/>
    <w:p w:rsidR="008C224D" w:rsidRPr="00C36D46" w:rsidRDefault="00C36D46" w:rsidP="008C224D">
      <w:pPr>
        <w:rPr>
          <w:b/>
          <w:bCs/>
          <w:u w:val="single"/>
        </w:rPr>
      </w:pPr>
      <w:r w:rsidRPr="00C36D46">
        <w:rPr>
          <w:b/>
          <w:bCs/>
          <w:u w:val="single"/>
        </w:rPr>
        <w:t xml:space="preserve">Back to </w:t>
      </w:r>
      <w:r w:rsidR="008C224D" w:rsidRPr="00C36D46">
        <w:rPr>
          <w:b/>
          <w:bCs/>
          <w:u w:val="single"/>
        </w:rPr>
        <w:t>Birth-death continuous systems:</w:t>
      </w:r>
    </w:p>
    <w:p w:rsidR="00C36D46" w:rsidRDefault="00C36D46" w:rsidP="008C224D"/>
    <w:p w:rsidR="008C224D" w:rsidRDefault="008C224D" w:rsidP="008C224D">
      <w:proofErr w:type="gramStart"/>
      <w:r>
        <w:t>As defined before, transitions can be made only to neighbor states.</w:t>
      </w:r>
      <w:proofErr w:type="gramEnd"/>
      <w:r>
        <w:t xml:space="preserve"> </w:t>
      </w:r>
    </w:p>
    <w:p w:rsidR="008C224D" w:rsidRDefault="008470FB" w:rsidP="008470FB">
      <w:r>
        <w:t>We will d</w:t>
      </w:r>
      <w:r w:rsidR="008C224D">
        <w:t xml:space="preserve">efine </w:t>
      </w:r>
      <w:r w:rsidR="008C224D">
        <w:rPr>
          <w:b/>
          <w:bCs/>
        </w:rPr>
        <w:t>transition rate</w:t>
      </w:r>
      <w:r>
        <w:rPr>
          <w:b/>
          <w:bCs/>
        </w:rPr>
        <w:t xml:space="preserve">s </w:t>
      </w:r>
      <w:r>
        <w:t xml:space="preserve">equivalent to </w:t>
      </w:r>
      <w:r w:rsidRPr="008470FB">
        <w:t>transition probabilities</w:t>
      </w:r>
      <w:r>
        <w:t>.</w:t>
      </w:r>
    </w:p>
    <w:p w:rsidR="008470FB" w:rsidRDefault="008470FB" w:rsidP="008470FB">
      <w:r>
        <w:t xml:space="preserve">Denote </w:t>
      </w:r>
      <w:r w:rsidRPr="008470FB">
        <w:rPr>
          <w:position w:val="-12"/>
        </w:rPr>
        <w:object w:dxaOrig="279" w:dyaOrig="360">
          <v:shape id="_x0000_i1059" type="#_x0000_t75" style="width:13.95pt;height:17.75pt" o:ole="">
            <v:imagedata r:id="rId77" o:title=""/>
          </v:shape>
          <o:OLEObject Type="Embed" ProgID="Equation.DSMT4" ShapeID="_x0000_i1059" DrawAspect="Content" ObjectID="_1396239023" r:id="rId78"/>
        </w:object>
      </w:r>
      <w:r>
        <w:t xml:space="preserve">   birth-rate, and </w:t>
      </w:r>
      <w:r w:rsidRPr="008470FB">
        <w:rPr>
          <w:position w:val="-12"/>
        </w:rPr>
        <w:object w:dxaOrig="300" w:dyaOrig="360">
          <v:shape id="_x0000_i1060" type="#_x0000_t75" style="width:15.05pt;height:17.75pt" o:ole="">
            <v:imagedata r:id="rId79" o:title=""/>
          </v:shape>
          <o:OLEObject Type="Embed" ProgID="Equation.DSMT4" ShapeID="_x0000_i1060" DrawAspect="Content" ObjectID="_1396239024" r:id="rId80"/>
        </w:object>
      </w:r>
      <w:r>
        <w:t>death rate.</w:t>
      </w:r>
    </w:p>
    <w:p w:rsidR="008470FB" w:rsidRDefault="00615563" w:rsidP="008470FB">
      <w:pPr>
        <w:rPr>
          <w:position w:val="-4"/>
        </w:rPr>
      </w:pPr>
      <w:r>
        <w:rPr>
          <w:position w:val="-4"/>
        </w:rPr>
      </w:r>
      <w:r>
        <w:rPr>
          <w:position w:val="-4"/>
        </w:rPr>
        <w:pict>
          <v:group id="_x0000_s1551" editas="canvas" style="width:131.7pt;height:72.5pt;mso-position-horizontal-relative:char;mso-position-vertical-relative:line" coordorigin="2918,7358" coordsize="2634,1450">
            <o:lock v:ext="edit" aspectratio="t"/>
            <v:shape id="_x0000_s1552" type="#_x0000_t75" style="position:absolute;left:2918;top:7358;width:2634;height:1450" o:preferrelative="f">
              <v:fill o:detectmouseclick="t"/>
              <v:path o:extrusionok="t" o:connecttype="none"/>
              <o:lock v:ext="edit" text="t"/>
            </v:shape>
            <v:oval id="_x0000_s1555" style="position:absolute;left:4786;top:7923;width:612;height:592">
              <v:stroke dashstyle="1 1" endcap="round"/>
            </v:oval>
            <v:oval id="_x0000_s1556" style="position:absolute;left:4022;top:7923;width:614;height:592"/>
            <v:oval id="_x0000_s1557" style="position:absolute;left:3206;top:7923;width:614;height:592">
              <v:stroke dashstyle="1 1" endcap="round"/>
            </v:oval>
            <v:shape id="_x0000_s1561" style="position:absolute;left:4314;top:7798;width:849;height:125;rotation:180" coordsize="849,125" path="m,c149,62,299,125,440,125,581,125,781,21,849,e" filled="f">
              <v:path arrowok="t"/>
            </v:shape>
            <v:shape id="_x0000_s1563" style="position:absolute;left:3536;top:8515;width:849;height:125" coordsize="849,125" path="m,c149,62,299,125,440,125,581,125,781,21,849,e" filled="f">
              <v:path arrowok="t"/>
            </v:shape>
            <v:shape id="_x0000_s1566" type="#_x0000_t202" style="position:absolute;left:3256;top:8016;width:1014;height:366" filled="f" stroked="f">
              <v:textbox style="mso-next-textbox:#_x0000_s1566">
                <w:txbxContent>
                  <w:p w:rsidR="008470FB" w:rsidRDefault="008470FB" w:rsidP="004E58DE">
                    <w:proofErr w:type="gramStart"/>
                    <w:r>
                      <w:t>k-1</w:t>
                    </w:r>
                    <w:proofErr w:type="gramEnd"/>
                  </w:p>
                </w:txbxContent>
              </v:textbox>
            </v:shape>
            <v:shape id="_x0000_s1568" type="#_x0000_t202" style="position:absolute;left:4130;top:8016;width:311;height:366" filled="f" stroked="f">
              <v:textbox style="mso-next-textbox:#_x0000_s1568">
                <w:txbxContent>
                  <w:p w:rsidR="008470FB" w:rsidRDefault="008470FB" w:rsidP="004E58DE">
                    <w:proofErr w:type="gramStart"/>
                    <w:r>
                      <w:t>k</w:t>
                    </w:r>
                    <w:proofErr w:type="gramEnd"/>
                  </w:p>
                </w:txbxContent>
              </v:textbox>
            </v:shape>
            <v:shape id="_x0000_s1569" type="#_x0000_t202" style="position:absolute;left:4790;top:8016;width:762;height:366" filled="f" stroked="f">
              <v:textbox style="mso-next-textbox:#_x0000_s1569">
                <w:txbxContent>
                  <w:p w:rsidR="008470FB" w:rsidRDefault="008470FB" w:rsidP="004E58DE">
                    <w:r>
                      <w:t>k+1</w:t>
                    </w:r>
                  </w:p>
                </w:txbxContent>
              </v:textbox>
            </v:shape>
            <v:shape id="_x0000_s1573" type="#_x0000_t32" style="position:absolute;left:5099;top:7886;width:64;height:11" o:connectortype="straight">
              <v:stroke endarrow="block"/>
            </v:shape>
            <v:shape id="_x0000_s1577" type="#_x0000_t32" style="position:absolute;left:3498;top:8494;width:125;height:70;flip:x y" o:connectortype="straight">
              <v:stroke endarrow="block"/>
            </v:shape>
            <v:shape id="_x0000_s1586" type="#_x0000_t202" style="position:absolute;left:4337;top:7699;width:762;height:575" filled="f" stroked="f">
              <v:textbox style="mso-next-textbox:#_x0000_s1586">
                <w:txbxContent>
                  <w:p w:rsidR="004E58DE" w:rsidRDefault="00615563" w:rsidP="004E58DE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87" type="#_x0000_t202" style="position:absolute;left:3536;top:8274;width:762;height:534" filled="f" stroked="f">
              <v:textbox style="mso-next-textbox:#_x0000_s1587">
                <w:txbxContent>
                  <w:p w:rsidR="004E58DE" w:rsidRDefault="00615563" w:rsidP="004E58DE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4E58DE" w:rsidRDefault="00752017" w:rsidP="008470FB">
      <w:pPr>
        <w:rPr>
          <w:position w:val="-4"/>
        </w:rPr>
      </w:pPr>
      <w:r>
        <w:rPr>
          <w:position w:val="-4"/>
        </w:rPr>
        <w:t xml:space="preserve">The </w:t>
      </w:r>
      <w:r w:rsidR="004E58DE">
        <w:rPr>
          <w:position w:val="-4"/>
        </w:rPr>
        <w:t>Q</w:t>
      </w:r>
      <w:r>
        <w:rPr>
          <w:position w:val="-4"/>
        </w:rPr>
        <w:t xml:space="preserve"> matrix will look like this:</w:t>
      </w:r>
    </w:p>
    <w:p w:rsidR="00752017" w:rsidRPr="008470FB" w:rsidRDefault="00752017" w:rsidP="008470FB">
      <w:r w:rsidRPr="00032624">
        <w:rPr>
          <w:position w:val="-156"/>
        </w:rPr>
        <w:object w:dxaOrig="6080" w:dyaOrig="3240">
          <v:shape id="_x0000_i1061" type="#_x0000_t75" style="width:304.1pt;height:161.75pt" o:ole="">
            <v:imagedata r:id="rId81" o:title=""/>
          </v:shape>
          <o:OLEObject Type="Embed" ProgID="Equation.DSMT4" ShapeID="_x0000_i1061" DrawAspect="Content" ObjectID="_1396239025" r:id="rId82"/>
        </w:object>
      </w:r>
    </w:p>
    <w:sectPr w:rsidR="00752017" w:rsidRPr="008470FB" w:rsidSect="001D1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8B1"/>
    <w:multiLevelType w:val="hybridMultilevel"/>
    <w:tmpl w:val="D250BDDA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3904"/>
    <w:multiLevelType w:val="hybridMultilevel"/>
    <w:tmpl w:val="AA1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113F"/>
    <w:multiLevelType w:val="hybridMultilevel"/>
    <w:tmpl w:val="8DCEC386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B0B6D"/>
    <w:rsid w:val="00003632"/>
    <w:rsid w:val="00010979"/>
    <w:rsid w:val="00011220"/>
    <w:rsid w:val="00032624"/>
    <w:rsid w:val="00032B15"/>
    <w:rsid w:val="00033226"/>
    <w:rsid w:val="000604BF"/>
    <w:rsid w:val="000711CB"/>
    <w:rsid w:val="00092B75"/>
    <w:rsid w:val="00096AE2"/>
    <w:rsid w:val="000C2515"/>
    <w:rsid w:val="000D60C3"/>
    <w:rsid w:val="0010677D"/>
    <w:rsid w:val="001160BA"/>
    <w:rsid w:val="00130950"/>
    <w:rsid w:val="001638A5"/>
    <w:rsid w:val="00182EB3"/>
    <w:rsid w:val="001917AB"/>
    <w:rsid w:val="001B2840"/>
    <w:rsid w:val="001B7FD9"/>
    <w:rsid w:val="001D133E"/>
    <w:rsid w:val="001F341D"/>
    <w:rsid w:val="0023526E"/>
    <w:rsid w:val="0025600D"/>
    <w:rsid w:val="00283FA8"/>
    <w:rsid w:val="0029034A"/>
    <w:rsid w:val="002C388A"/>
    <w:rsid w:val="002C5CDA"/>
    <w:rsid w:val="002D048A"/>
    <w:rsid w:val="002E0738"/>
    <w:rsid w:val="002F3F87"/>
    <w:rsid w:val="00316F47"/>
    <w:rsid w:val="00347FAC"/>
    <w:rsid w:val="00362FB7"/>
    <w:rsid w:val="00392140"/>
    <w:rsid w:val="003B6090"/>
    <w:rsid w:val="003C0160"/>
    <w:rsid w:val="003D6096"/>
    <w:rsid w:val="003E0795"/>
    <w:rsid w:val="003E12E3"/>
    <w:rsid w:val="003F7B9A"/>
    <w:rsid w:val="004060BE"/>
    <w:rsid w:val="004215DF"/>
    <w:rsid w:val="00441BDF"/>
    <w:rsid w:val="0044641C"/>
    <w:rsid w:val="00463763"/>
    <w:rsid w:val="004669DD"/>
    <w:rsid w:val="00471071"/>
    <w:rsid w:val="004828A3"/>
    <w:rsid w:val="004A7B92"/>
    <w:rsid w:val="004D18CC"/>
    <w:rsid w:val="004E58DE"/>
    <w:rsid w:val="004E783B"/>
    <w:rsid w:val="005568A9"/>
    <w:rsid w:val="00571116"/>
    <w:rsid w:val="005E46AD"/>
    <w:rsid w:val="00615563"/>
    <w:rsid w:val="00617CAE"/>
    <w:rsid w:val="0062708C"/>
    <w:rsid w:val="006660FA"/>
    <w:rsid w:val="006669F2"/>
    <w:rsid w:val="00675A48"/>
    <w:rsid w:val="0067617E"/>
    <w:rsid w:val="006A5A12"/>
    <w:rsid w:val="006B53C8"/>
    <w:rsid w:val="006D128A"/>
    <w:rsid w:val="006D3C5B"/>
    <w:rsid w:val="00734A28"/>
    <w:rsid w:val="0075087F"/>
    <w:rsid w:val="00751AFC"/>
    <w:rsid w:val="00752017"/>
    <w:rsid w:val="00755EED"/>
    <w:rsid w:val="00757FB6"/>
    <w:rsid w:val="00773E00"/>
    <w:rsid w:val="00774EBE"/>
    <w:rsid w:val="0077529D"/>
    <w:rsid w:val="00782002"/>
    <w:rsid w:val="00782B52"/>
    <w:rsid w:val="007B715A"/>
    <w:rsid w:val="007D1445"/>
    <w:rsid w:val="007E1EBB"/>
    <w:rsid w:val="007F2BDF"/>
    <w:rsid w:val="007F70DE"/>
    <w:rsid w:val="008470FB"/>
    <w:rsid w:val="00886666"/>
    <w:rsid w:val="00893591"/>
    <w:rsid w:val="008B7386"/>
    <w:rsid w:val="008C224D"/>
    <w:rsid w:val="008C484B"/>
    <w:rsid w:val="0090524F"/>
    <w:rsid w:val="009364E2"/>
    <w:rsid w:val="009400FA"/>
    <w:rsid w:val="00945DFE"/>
    <w:rsid w:val="00981C20"/>
    <w:rsid w:val="00982EE7"/>
    <w:rsid w:val="0099371B"/>
    <w:rsid w:val="009940AA"/>
    <w:rsid w:val="009B0967"/>
    <w:rsid w:val="009E583A"/>
    <w:rsid w:val="009F7B08"/>
    <w:rsid w:val="00A16240"/>
    <w:rsid w:val="00A33799"/>
    <w:rsid w:val="00A737B9"/>
    <w:rsid w:val="00A801D1"/>
    <w:rsid w:val="00AC0583"/>
    <w:rsid w:val="00AC352F"/>
    <w:rsid w:val="00AD186F"/>
    <w:rsid w:val="00AF6222"/>
    <w:rsid w:val="00B57052"/>
    <w:rsid w:val="00B65A01"/>
    <w:rsid w:val="00B7375B"/>
    <w:rsid w:val="00B80146"/>
    <w:rsid w:val="00BA1A86"/>
    <w:rsid w:val="00BB47ED"/>
    <w:rsid w:val="00BC6487"/>
    <w:rsid w:val="00C36D46"/>
    <w:rsid w:val="00C64E77"/>
    <w:rsid w:val="00C72D6F"/>
    <w:rsid w:val="00C73AC4"/>
    <w:rsid w:val="00CD7100"/>
    <w:rsid w:val="00D04235"/>
    <w:rsid w:val="00D048C7"/>
    <w:rsid w:val="00D100F6"/>
    <w:rsid w:val="00D37DB6"/>
    <w:rsid w:val="00D57E73"/>
    <w:rsid w:val="00D73328"/>
    <w:rsid w:val="00D90050"/>
    <w:rsid w:val="00DC08E1"/>
    <w:rsid w:val="00DC1665"/>
    <w:rsid w:val="00DD274B"/>
    <w:rsid w:val="00DD36D3"/>
    <w:rsid w:val="00E12B7B"/>
    <w:rsid w:val="00E73FCB"/>
    <w:rsid w:val="00EA4E9A"/>
    <w:rsid w:val="00EB0B6D"/>
    <w:rsid w:val="00EC4E16"/>
    <w:rsid w:val="00ED2E39"/>
    <w:rsid w:val="00EE7765"/>
    <w:rsid w:val="00EF00F8"/>
    <w:rsid w:val="00EF059D"/>
    <w:rsid w:val="00F03DD1"/>
    <w:rsid w:val="00F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8" type="connector" idref="#_x0000_s1521"/>
        <o:r id="V:Rule19" type="connector" idref="#_x0000_s1523"/>
        <o:r id="V:Rule20" type="connector" idref="#_x0000_s1527"/>
        <o:r id="V:Rule21" type="connector" idref="#_x0000_s1522"/>
        <o:r id="V:Rule22" type="connector" idref="#_x0000_s1539"/>
        <o:r id="V:Rule23" type="connector" idref="#_x0000_s1517"/>
        <o:r id="V:Rule24" type="connector" idref="#_x0000_s1516"/>
        <o:r id="V:Rule25" type="connector" idref="#_x0000_s1573"/>
        <o:r id="V:Rule26" type="connector" idref="#_x0000_s1520"/>
        <o:r id="V:Rule27" type="connector" idref="#_x0000_s1536"/>
        <o:r id="V:Rule28" type="connector" idref="#_x0000_s1537"/>
        <o:r id="V:Rule29" type="connector" idref="#_x0000_s1535"/>
        <o:r id="V:Rule30" type="connector" idref="#_x0000_s1531"/>
        <o:r id="V:Rule31" type="connector" idref="#_x0000_s1519"/>
        <o:r id="V:Rule32" type="connector" idref="#_x0000_s1538"/>
        <o:r id="V:Rule33" type="connector" idref="#_x0000_s1518"/>
        <o:r id="V:Rule34" type="connector" idref="#_x0000_s157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E"/>
  </w:style>
  <w:style w:type="paragraph" w:styleId="Heading1">
    <w:name w:val="heading 1"/>
    <w:basedOn w:val="Normal"/>
    <w:next w:val="Normal"/>
    <w:link w:val="Heading1Char"/>
    <w:uiPriority w:val="9"/>
    <w:qFormat/>
    <w:rsid w:val="001B2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0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1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hyperlink" Target="http://www.cs.tau.ac.il/~hanoch/Courses/P2P-course/2010/Paper-list-in-class+assignment10-11+additions-for-2011.doc" TargetMode="Externa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ochen1</dc:creator>
  <cp:lastModifiedBy>hanoch</cp:lastModifiedBy>
  <cp:revision>4</cp:revision>
  <cp:lastPrinted>2010-11-13T09:51:00Z</cp:lastPrinted>
  <dcterms:created xsi:type="dcterms:W3CDTF">2010-11-16T22:41:00Z</dcterms:created>
  <dcterms:modified xsi:type="dcterms:W3CDTF">2012-04-18T04:11:00Z</dcterms:modified>
</cp:coreProperties>
</file>